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E31" w:rsidRDefault="005B0E31" w:rsidP="0013687D">
      <w:pPr>
        <w:pStyle w:val="CRCoverPage"/>
        <w:tabs>
          <w:tab w:val="right" w:pos="9639"/>
        </w:tabs>
        <w:spacing w:after="0"/>
        <w:rPr>
          <w:b/>
          <w:noProof/>
          <w:sz w:val="24"/>
        </w:rPr>
      </w:pPr>
    </w:p>
    <w:p w:rsidR="0013687D" w:rsidRPr="00E225A7" w:rsidRDefault="00A7052E" w:rsidP="0013687D">
      <w:pPr>
        <w:pStyle w:val="CRCoverPage"/>
        <w:tabs>
          <w:tab w:val="right" w:pos="9639"/>
        </w:tabs>
        <w:spacing w:after="0"/>
        <w:rPr>
          <w:rFonts w:eastAsiaTheme="minorEastAsia"/>
          <w:b/>
          <w:i/>
          <w:noProof/>
          <w:sz w:val="28"/>
          <w:lang w:eastAsia="ko-KR"/>
        </w:rPr>
      </w:pPr>
      <w:r w:rsidRPr="00A7052E">
        <w:rPr>
          <w:b/>
          <w:noProof/>
          <w:sz w:val="24"/>
        </w:rPr>
        <w:t>3GPP TSG-RAN WG2 Meeting #9</w:t>
      </w:r>
      <w:r w:rsidR="005150E0">
        <w:rPr>
          <w:b/>
          <w:noProof/>
          <w:sz w:val="24"/>
        </w:rPr>
        <w:t>4</w:t>
      </w:r>
      <w:r w:rsidR="0013687D">
        <w:rPr>
          <w:b/>
          <w:i/>
          <w:noProof/>
          <w:sz w:val="28"/>
        </w:rPr>
        <w:tab/>
      </w:r>
      <w:r>
        <w:rPr>
          <w:b/>
          <w:i/>
          <w:noProof/>
          <w:sz w:val="28"/>
        </w:rPr>
        <w:t>R2-</w:t>
      </w:r>
      <w:r w:rsidR="003C765E">
        <w:rPr>
          <w:b/>
          <w:i/>
          <w:noProof/>
          <w:sz w:val="28"/>
        </w:rPr>
        <w:t>164205</w:t>
      </w:r>
      <w:bookmarkStart w:id="0" w:name="_GoBack"/>
      <w:bookmarkEnd w:id="0"/>
    </w:p>
    <w:p w:rsidR="0013687D" w:rsidRPr="00E225A7" w:rsidRDefault="005150E0" w:rsidP="0013687D">
      <w:pPr>
        <w:pStyle w:val="CRCoverPage"/>
        <w:tabs>
          <w:tab w:val="right" w:pos="9639"/>
        </w:tabs>
        <w:spacing w:after="0"/>
        <w:rPr>
          <w:rFonts w:eastAsia="맑은 고딕"/>
          <w:b/>
          <w:i/>
          <w:noProof/>
          <w:sz w:val="24"/>
          <w:lang w:eastAsia="ko-KR"/>
        </w:rPr>
      </w:pPr>
      <w:r>
        <w:rPr>
          <w:rFonts w:eastAsia="맑은 고딕"/>
          <w:b/>
          <w:noProof/>
          <w:sz w:val="24"/>
          <w:lang w:eastAsia="ko-KR"/>
        </w:rPr>
        <w:t>Nanjing</w:t>
      </w:r>
      <w:r w:rsidR="00EA5304" w:rsidRPr="00EA5304">
        <w:rPr>
          <w:rFonts w:eastAsia="맑은 고딕"/>
          <w:b/>
          <w:noProof/>
          <w:sz w:val="24"/>
          <w:lang w:eastAsia="ko-KR"/>
        </w:rPr>
        <w:t xml:space="preserve">, </w:t>
      </w:r>
      <w:r>
        <w:rPr>
          <w:rFonts w:eastAsia="맑은 고딕"/>
          <w:b/>
          <w:noProof/>
          <w:sz w:val="24"/>
          <w:lang w:eastAsia="ko-KR"/>
        </w:rPr>
        <w:t>China</w:t>
      </w:r>
      <w:r w:rsidR="00EA5304" w:rsidRPr="00EA5304">
        <w:rPr>
          <w:rFonts w:eastAsia="맑은 고딕"/>
          <w:b/>
          <w:noProof/>
          <w:sz w:val="24"/>
          <w:lang w:eastAsia="ko-KR"/>
        </w:rPr>
        <w:t xml:space="preserve">, </w:t>
      </w:r>
      <w:r>
        <w:rPr>
          <w:rFonts w:eastAsia="맑은 고딕"/>
          <w:b/>
          <w:noProof/>
          <w:sz w:val="24"/>
          <w:lang w:eastAsia="ko-KR"/>
        </w:rPr>
        <w:t>23th – 27</w:t>
      </w:r>
      <w:r w:rsidR="00EA5304" w:rsidRPr="00EA5304">
        <w:rPr>
          <w:rFonts w:eastAsia="맑은 고딕"/>
          <w:b/>
          <w:noProof/>
          <w:sz w:val="24"/>
          <w:lang w:eastAsia="ko-KR"/>
        </w:rPr>
        <w:t xml:space="preserve">th </w:t>
      </w:r>
      <w:r>
        <w:rPr>
          <w:rFonts w:eastAsia="맑은 고딕"/>
          <w:b/>
          <w:noProof/>
          <w:sz w:val="24"/>
          <w:lang w:eastAsia="ko-KR"/>
        </w:rPr>
        <w:t>May</w:t>
      </w:r>
      <w:r w:rsidR="00EA5304" w:rsidRPr="00EA5304">
        <w:rPr>
          <w:rFonts w:eastAsia="맑은 고딕"/>
          <w:b/>
          <w:noProof/>
          <w:sz w:val="24"/>
          <w:lang w:eastAsia="ko-KR"/>
        </w:rPr>
        <w:t xml:space="preserve"> 2016</w:t>
      </w:r>
      <w:r w:rsidR="0013687D">
        <w:rPr>
          <w:rFonts w:eastAsia="맑은 고딕" w:hint="eastAsia"/>
          <w:b/>
          <w:noProof/>
          <w:sz w:val="24"/>
          <w:lang w:eastAsia="ko-KR"/>
        </w:rPr>
        <w:tab/>
      </w:r>
    </w:p>
    <w:p w:rsidR="0013687D" w:rsidRPr="00F86EEE" w:rsidRDefault="0013687D" w:rsidP="0013687D">
      <w:pPr>
        <w:pStyle w:val="CRCoverPage"/>
        <w:tabs>
          <w:tab w:val="right" w:pos="9639"/>
        </w:tabs>
        <w:spacing w:after="0"/>
        <w:rPr>
          <w:rFonts w:eastAsia="맑은 고딕"/>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F77E31">
        <w:rPr>
          <w:rFonts w:ascii="Arial" w:hAnsi="Arial" w:cs="Arial"/>
          <w:b/>
          <w:noProof/>
          <w:sz w:val="28"/>
          <w:szCs w:val="28"/>
          <w:lang w:val="en-US" w:eastAsia="ko-KR"/>
        </w:rPr>
        <w:t xml:space="preserve">7.4.2 </w:t>
      </w:r>
      <w:r w:rsidR="00971D6C">
        <w:rPr>
          <w:rFonts w:ascii="Arial" w:hAnsi="Arial" w:cs="Arial"/>
          <w:b/>
          <w:noProof/>
          <w:sz w:val="28"/>
          <w:szCs w:val="28"/>
          <w:lang w:val="en-US" w:eastAsia="ko-KR"/>
        </w:rPr>
        <w:t>(</w:t>
      </w:r>
      <w:r w:rsidR="00F77E31" w:rsidRPr="00F77E31">
        <w:rPr>
          <w:rFonts w:ascii="Arial" w:hAnsi="Arial" w:cs="Arial"/>
          <w:b/>
          <w:noProof/>
          <w:sz w:val="28"/>
          <w:szCs w:val="28"/>
          <w:lang w:val="en-US" w:eastAsia="ko-KR"/>
        </w:rPr>
        <w:t>LTE_MTCe2_L1-Core</w:t>
      </w:r>
      <w:r w:rsidR="00971D6C">
        <w:rPr>
          <w:rFonts w:ascii="Arial" w:hAnsi="Arial" w:cs="Arial"/>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LG Electronics Inc.</w:t>
      </w:r>
    </w:p>
    <w:p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841AE0" w:rsidRPr="00841AE0">
        <w:rPr>
          <w:rFonts w:ascii="Arial" w:hAnsi="Arial" w:cs="Arial"/>
          <w:b/>
          <w:noProof/>
          <w:sz w:val="28"/>
          <w:szCs w:val="28"/>
          <w:lang w:val="en-US" w:eastAsia="ko-KR"/>
        </w:rPr>
        <w:t>Remaining issues on SR in eMTC</w:t>
      </w:r>
    </w:p>
    <w:p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C458D" w:rsidRDefault="00441261" w:rsidP="00F33004">
      <w:pPr>
        <w:pStyle w:val="ab"/>
        <w:widowControl/>
        <w:overflowPunct/>
        <w:autoSpaceDE/>
        <w:adjustRightInd/>
        <w:spacing w:after="120" w:line="240" w:lineRule="auto"/>
        <w:textAlignment w:val="auto"/>
        <w:rPr>
          <w:i w:val="0"/>
          <w:lang w:val="en-US" w:eastAsia="ko-KR"/>
        </w:rPr>
      </w:pPr>
      <w:r>
        <w:rPr>
          <w:i w:val="0"/>
          <w:lang w:val="en-US" w:eastAsia="ko-KR"/>
        </w:rPr>
        <w:t xml:space="preserve">In RAN2 #93bis meeting, it was proposed </w:t>
      </w:r>
      <w:r w:rsidR="003D0C02">
        <w:rPr>
          <w:i w:val="0"/>
          <w:lang w:val="en-US" w:eastAsia="ko-KR"/>
        </w:rPr>
        <w:t xml:space="preserve">in R2-162476 </w:t>
      </w:r>
      <w:r>
        <w:rPr>
          <w:i w:val="0"/>
          <w:lang w:val="en-US" w:eastAsia="ko-KR"/>
        </w:rPr>
        <w:t xml:space="preserve">that sr-ProhibitTimer starts after a SR bundle transmissions. The intention was to prohibit SR properly by considering the sr-ProhibitTimer value. </w:t>
      </w:r>
    </w:p>
    <w:p w:rsidR="009C458D" w:rsidRPr="00441261" w:rsidRDefault="00441261" w:rsidP="00F33004">
      <w:pPr>
        <w:pStyle w:val="ab"/>
        <w:widowControl/>
        <w:overflowPunct/>
        <w:autoSpaceDE/>
        <w:adjustRightInd/>
        <w:spacing w:after="120" w:line="240" w:lineRule="auto"/>
        <w:textAlignment w:val="auto"/>
        <w:rPr>
          <w:i w:val="0"/>
          <w:lang w:val="en-US" w:eastAsia="ko-KR"/>
        </w:rPr>
      </w:pPr>
      <w:r>
        <w:rPr>
          <w:i w:val="0"/>
          <w:lang w:val="en-US" w:eastAsia="ko-KR"/>
        </w:rPr>
        <w:t>In this contribution we discuss the SR prohibition</w:t>
      </w:r>
      <w:r w:rsidR="007947F1">
        <w:rPr>
          <w:i w:val="0"/>
          <w:lang w:val="en-US" w:eastAsia="ko-KR"/>
        </w:rPr>
        <w:t xml:space="preserve"> and SR cancellation</w:t>
      </w:r>
      <w:r>
        <w:rPr>
          <w:i w:val="0"/>
          <w:lang w:val="en-US" w:eastAsia="ko-KR"/>
        </w:rPr>
        <w:t xml:space="preserve"> by considering the repetition transmission of SR.</w:t>
      </w:r>
    </w:p>
    <w:p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rsidR="00A30ABD" w:rsidRPr="00A30ABD" w:rsidRDefault="00A30ABD" w:rsidP="00A30ABD">
      <w:pPr>
        <w:pStyle w:val="2"/>
        <w:rPr>
          <w:rFonts w:ascii="Arial" w:hAnsi="Arial" w:cs="Arial"/>
          <w:i/>
          <w:sz w:val="28"/>
          <w:szCs w:val="28"/>
          <w:lang w:val="en-US" w:eastAsia="ko-KR"/>
        </w:rPr>
      </w:pPr>
      <w:r w:rsidRPr="00A30ABD">
        <w:rPr>
          <w:rFonts w:ascii="Arial" w:hAnsi="Arial" w:cs="Arial"/>
          <w:sz w:val="28"/>
          <w:szCs w:val="28"/>
          <w:lang w:val="en-US" w:eastAsia="ko-KR"/>
        </w:rPr>
        <w:t>2</w:t>
      </w:r>
      <w:r>
        <w:rPr>
          <w:rFonts w:ascii="Arial" w:hAnsi="Arial" w:cs="Arial"/>
          <w:sz w:val="28"/>
          <w:szCs w:val="28"/>
          <w:lang w:val="en-US" w:eastAsia="ko-KR"/>
        </w:rPr>
        <w:t>.1</w:t>
      </w:r>
      <w:r>
        <w:rPr>
          <w:rFonts w:ascii="Arial" w:hAnsi="Arial" w:cs="Arial"/>
          <w:sz w:val="28"/>
          <w:szCs w:val="28"/>
          <w:lang w:val="en-US" w:eastAsia="ko-KR"/>
        </w:rPr>
        <w:tab/>
        <w:t xml:space="preserve">when to start </w:t>
      </w:r>
      <w:r>
        <w:rPr>
          <w:rFonts w:ascii="Arial" w:hAnsi="Arial" w:cs="Arial"/>
          <w:i/>
          <w:sz w:val="28"/>
          <w:szCs w:val="28"/>
          <w:lang w:val="en-US" w:eastAsia="ko-KR"/>
        </w:rPr>
        <w:t>sr-ProhibitTimer</w:t>
      </w:r>
    </w:p>
    <w:p w:rsidR="0099173A" w:rsidRDefault="0099173A" w:rsidP="00611D74">
      <w:pPr>
        <w:spacing w:after="180" w:line="240" w:lineRule="auto"/>
        <w:rPr>
          <w:bCs/>
          <w:lang w:val="en-US" w:eastAsia="ko-KR"/>
        </w:rPr>
      </w:pPr>
      <w:r>
        <w:rPr>
          <w:bCs/>
          <w:lang w:val="en-US" w:eastAsia="ko-KR"/>
        </w:rPr>
        <w:t>In eMTC,</w:t>
      </w:r>
      <w:r w:rsidR="00131ACB">
        <w:rPr>
          <w:bCs/>
          <w:lang w:val="en-US" w:eastAsia="ko-KR"/>
        </w:rPr>
        <w:t xml:space="preserve"> </w:t>
      </w:r>
      <w:r w:rsidR="00CA3B97">
        <w:rPr>
          <w:bCs/>
          <w:lang w:val="en-US" w:eastAsia="ko-KR"/>
        </w:rPr>
        <w:t xml:space="preserve">MAC </w:t>
      </w:r>
      <w:r w:rsidR="006E0D7B">
        <w:rPr>
          <w:bCs/>
          <w:lang w:val="en-US" w:eastAsia="ko-KR"/>
        </w:rPr>
        <w:t>would instruct</w:t>
      </w:r>
      <w:r w:rsidR="00CA3B97">
        <w:rPr>
          <w:bCs/>
          <w:lang w:val="en-US" w:eastAsia="ko-KR"/>
        </w:rPr>
        <w:t xml:space="preserve"> PHY only </w:t>
      </w:r>
      <w:r w:rsidR="000C2C42">
        <w:rPr>
          <w:bCs/>
          <w:lang w:val="en-US" w:eastAsia="ko-KR"/>
        </w:rPr>
        <w:t xml:space="preserve">once and </w:t>
      </w:r>
      <w:r w:rsidR="00CA3B97">
        <w:rPr>
          <w:bCs/>
          <w:lang w:val="en-US" w:eastAsia="ko-KR"/>
        </w:rPr>
        <w:t>PHY is responsible for the repetition transmission</w:t>
      </w:r>
      <w:r w:rsidR="003D0C02">
        <w:rPr>
          <w:bCs/>
          <w:lang w:val="en-US" w:eastAsia="ko-KR"/>
        </w:rPr>
        <w:t>s</w:t>
      </w:r>
      <w:r w:rsidR="00CA3B97">
        <w:rPr>
          <w:bCs/>
          <w:lang w:val="en-US" w:eastAsia="ko-KR"/>
        </w:rPr>
        <w:t xml:space="preserve"> within SR bundle. </w:t>
      </w:r>
      <w:r w:rsidR="00025A68">
        <w:rPr>
          <w:bCs/>
          <w:lang w:val="en-US" w:eastAsia="ko-KR"/>
        </w:rPr>
        <w:t xml:space="preserve">Then, it </w:t>
      </w:r>
      <w:r w:rsidR="003D0C02">
        <w:rPr>
          <w:bCs/>
          <w:lang w:val="en-US" w:eastAsia="ko-KR"/>
        </w:rPr>
        <w:t>would be straightforward</w:t>
      </w:r>
      <w:r w:rsidR="00025A68">
        <w:rPr>
          <w:bCs/>
          <w:lang w:val="en-US" w:eastAsia="ko-KR"/>
        </w:rPr>
        <w:t xml:space="preserve"> that MAC instructs PHY </w:t>
      </w:r>
      <w:r w:rsidR="000C2C42">
        <w:rPr>
          <w:bCs/>
          <w:lang w:val="en-US" w:eastAsia="ko-KR"/>
        </w:rPr>
        <w:t>at</w:t>
      </w:r>
      <w:r w:rsidR="00025A68">
        <w:rPr>
          <w:bCs/>
          <w:lang w:val="en-US" w:eastAsia="ko-KR"/>
        </w:rPr>
        <w:t xml:space="preserve"> the first repetition of SR bundle, not the last repetition. </w:t>
      </w:r>
    </w:p>
    <w:p w:rsidR="00CA3B97" w:rsidRDefault="00CA3B97" w:rsidP="00611D74">
      <w:pPr>
        <w:spacing w:after="180" w:line="240" w:lineRule="auto"/>
        <w:rPr>
          <w:bCs/>
          <w:lang w:val="en-US" w:eastAsia="ko-KR"/>
        </w:rPr>
      </w:pPr>
      <w:r>
        <w:rPr>
          <w:bCs/>
          <w:lang w:val="en-US" w:eastAsia="ko-KR"/>
        </w:rPr>
        <w:t xml:space="preserve">In MAC, it </w:t>
      </w:r>
      <w:r w:rsidR="00757588">
        <w:rPr>
          <w:rFonts w:hint="eastAsia"/>
          <w:bCs/>
          <w:lang w:val="en-US" w:eastAsia="ko-KR"/>
        </w:rPr>
        <w:t>is</w:t>
      </w:r>
      <w:r w:rsidR="00757588">
        <w:rPr>
          <w:bCs/>
          <w:lang w:val="en-US" w:eastAsia="ko-KR"/>
        </w:rPr>
        <w:t xml:space="preserve"> specified as below</w:t>
      </w:r>
      <w:r>
        <w:rPr>
          <w:bCs/>
          <w:lang w:val="en-US" w:eastAsia="ko-KR"/>
        </w:rPr>
        <w:t>:</w:t>
      </w:r>
    </w:p>
    <w:tbl>
      <w:tblPr>
        <w:tblStyle w:val="a8"/>
        <w:tblW w:w="0" w:type="auto"/>
        <w:tblInd w:w="108" w:type="dxa"/>
        <w:tblLook w:val="04A0" w:firstRow="1" w:lastRow="0" w:firstColumn="1" w:lastColumn="0" w:noHBand="0" w:noVBand="1"/>
      </w:tblPr>
      <w:tblGrid>
        <w:gridCol w:w="9523"/>
      </w:tblGrid>
      <w:tr w:rsidR="00CA3B97" w:rsidTr="00131ACB">
        <w:tc>
          <w:tcPr>
            <w:tcW w:w="9639" w:type="dxa"/>
            <w:shd w:val="clear" w:color="auto" w:fill="F2F2F2" w:themeFill="background1" w:themeFillShade="F2"/>
          </w:tcPr>
          <w:p w:rsidR="00550BFB" w:rsidRPr="00550BFB" w:rsidRDefault="00550BFB" w:rsidP="00550BFB">
            <w:pPr>
              <w:overflowPunct w:val="0"/>
              <w:autoSpaceDE w:val="0"/>
              <w:autoSpaceDN w:val="0"/>
              <w:adjustRightInd w:val="0"/>
              <w:spacing w:after="180"/>
              <w:jc w:val="left"/>
              <w:textAlignment w:val="baseline"/>
              <w:rPr>
                <w:rFonts w:eastAsia="맑은 고딕"/>
                <w:noProof/>
                <w:lang w:eastAsia="ko-KR"/>
              </w:rPr>
            </w:pPr>
            <w:r w:rsidRPr="00550BFB">
              <w:rPr>
                <w:rFonts w:eastAsia="맑은 고딕"/>
                <w:noProof/>
                <w:lang w:eastAsia="ko-KR"/>
              </w:rPr>
              <w:t>As long as one SR is pending, the MAC entity shall for each TTI:</w:t>
            </w:r>
          </w:p>
          <w:p w:rsidR="00550BFB" w:rsidRPr="00550BFB" w:rsidRDefault="00550BFB" w:rsidP="00550BFB">
            <w:pPr>
              <w:overflowPunct w:val="0"/>
              <w:autoSpaceDE w:val="0"/>
              <w:autoSpaceDN w:val="0"/>
              <w:adjustRightInd w:val="0"/>
              <w:spacing w:after="180"/>
              <w:ind w:left="568" w:hanging="284"/>
              <w:jc w:val="left"/>
              <w:textAlignment w:val="baseline"/>
              <w:rPr>
                <w:rFonts w:eastAsia="맑은 고딕"/>
                <w:noProof/>
                <w:lang w:eastAsia="ko-KR"/>
              </w:rPr>
            </w:pPr>
            <w:r w:rsidRPr="00550BFB">
              <w:rPr>
                <w:rFonts w:eastAsia="맑은 고딕"/>
                <w:noProof/>
                <w:lang w:eastAsia="ko-KR"/>
              </w:rPr>
              <w:t>-</w:t>
            </w:r>
            <w:r w:rsidRPr="00550BFB">
              <w:rPr>
                <w:rFonts w:eastAsia="맑은 고딕"/>
                <w:noProof/>
                <w:lang w:eastAsia="ko-KR"/>
              </w:rPr>
              <w:tab/>
              <w:t>if no UL-SCH resources are available for a transmission in this TTI:</w:t>
            </w:r>
          </w:p>
          <w:p w:rsidR="00550BFB" w:rsidRPr="00550BFB" w:rsidRDefault="00550BFB" w:rsidP="00550BFB">
            <w:pPr>
              <w:overflowPunct w:val="0"/>
              <w:autoSpaceDE w:val="0"/>
              <w:autoSpaceDN w:val="0"/>
              <w:adjustRightInd w:val="0"/>
              <w:spacing w:after="180"/>
              <w:ind w:left="851" w:hanging="284"/>
              <w:jc w:val="left"/>
              <w:textAlignment w:val="baseline"/>
              <w:rPr>
                <w:rFonts w:eastAsia="맑은 고딕"/>
                <w:noProof/>
                <w:lang w:eastAsia="ko-KR"/>
              </w:rPr>
            </w:pPr>
            <w:r w:rsidRPr="00550BFB">
              <w:rPr>
                <w:rFonts w:eastAsia="맑은 고딕"/>
                <w:noProof/>
                <w:lang w:eastAsia="ko-KR"/>
              </w:rPr>
              <w:t>-</w:t>
            </w:r>
            <w:r w:rsidRPr="00550BFB">
              <w:rPr>
                <w:rFonts w:eastAsia="맑은 고딕"/>
                <w:noProof/>
                <w:lang w:eastAsia="ko-KR"/>
              </w:rPr>
              <w:tab/>
              <w:t>if the MAC entity has no valid PUCCH resource for SR configured in any TTI: initiate a Random Access procedure (see subclause 5.1) on the SpCell and cancel all pending SRs;</w:t>
            </w:r>
          </w:p>
          <w:p w:rsidR="00550BFB" w:rsidRPr="00550BFB" w:rsidRDefault="00550BFB" w:rsidP="00550BFB">
            <w:pPr>
              <w:overflowPunct w:val="0"/>
              <w:autoSpaceDE w:val="0"/>
              <w:autoSpaceDN w:val="0"/>
              <w:adjustRightInd w:val="0"/>
              <w:spacing w:after="180"/>
              <w:ind w:left="851" w:hanging="284"/>
              <w:jc w:val="left"/>
              <w:textAlignment w:val="baseline"/>
              <w:rPr>
                <w:rFonts w:eastAsia="맑은 고딕"/>
                <w:noProof/>
                <w:lang w:eastAsia="ko-KR"/>
              </w:rPr>
            </w:pPr>
            <w:r w:rsidRPr="00550BFB">
              <w:rPr>
                <w:rFonts w:eastAsia="맑은 고딕"/>
                <w:noProof/>
                <w:lang w:eastAsia="ko-KR"/>
              </w:rPr>
              <w:t>-</w:t>
            </w:r>
            <w:r w:rsidRPr="00550BFB">
              <w:rPr>
                <w:rFonts w:eastAsia="맑은 고딕"/>
                <w:noProof/>
                <w:lang w:eastAsia="ko-KR"/>
              </w:rPr>
              <w:tab/>
              <w:t xml:space="preserve">else if the MAC entity has at least one valid PUCCH resource for SR configured for this TTI and if this TTI is not part of a  measurement gap or Sidelink Discovery Gap for Transmission and if </w:t>
            </w:r>
            <w:r w:rsidRPr="00550BFB">
              <w:rPr>
                <w:rFonts w:eastAsia="맑은 고딕"/>
                <w:i/>
                <w:noProof/>
                <w:lang w:eastAsia="ko-KR"/>
              </w:rPr>
              <w:t>sr-ProhibitTimer</w:t>
            </w:r>
            <w:r w:rsidRPr="00550BFB">
              <w:rPr>
                <w:rFonts w:eastAsia="맑은 고딕"/>
                <w:noProof/>
                <w:lang w:eastAsia="ko-KR"/>
              </w:rPr>
              <w:t xml:space="preserve"> is not running:</w:t>
            </w:r>
          </w:p>
          <w:p w:rsidR="00CA3B97" w:rsidRPr="00CA3B97" w:rsidRDefault="00CA3B97" w:rsidP="00CA3B97">
            <w:pPr>
              <w:overflowPunct w:val="0"/>
              <w:autoSpaceDE w:val="0"/>
              <w:autoSpaceDN w:val="0"/>
              <w:adjustRightInd w:val="0"/>
              <w:spacing w:after="180"/>
              <w:ind w:left="1135" w:hanging="284"/>
              <w:jc w:val="left"/>
              <w:textAlignment w:val="baseline"/>
              <w:rPr>
                <w:rFonts w:eastAsia="맑은 고딕"/>
                <w:noProof/>
                <w:lang w:eastAsia="ko-KR"/>
              </w:rPr>
            </w:pPr>
            <w:r w:rsidRPr="00CA3B97">
              <w:rPr>
                <w:rFonts w:eastAsia="맑은 고딕"/>
                <w:noProof/>
                <w:lang w:eastAsia="ko-KR"/>
              </w:rPr>
              <w:t>-</w:t>
            </w:r>
            <w:r w:rsidRPr="00CA3B97">
              <w:rPr>
                <w:rFonts w:eastAsia="맑은 고딕"/>
                <w:noProof/>
                <w:lang w:eastAsia="ko-KR"/>
              </w:rPr>
              <w:tab/>
              <w:t xml:space="preserve">if SR_COUNTER &lt; </w:t>
            </w:r>
            <w:r w:rsidRPr="00CA3B97">
              <w:rPr>
                <w:rFonts w:eastAsia="맑은 고딕"/>
                <w:i/>
                <w:noProof/>
                <w:lang w:eastAsia="ko-KR"/>
              </w:rPr>
              <w:t>dsr-TransMax</w:t>
            </w:r>
            <w:r w:rsidRPr="00CA3B97">
              <w:rPr>
                <w:rFonts w:eastAsia="맑은 고딕"/>
                <w:noProof/>
                <w:lang w:eastAsia="ko-KR"/>
              </w:rPr>
              <w:t>:</w:t>
            </w:r>
          </w:p>
          <w:p w:rsidR="00CA3B97" w:rsidRPr="00550BFB" w:rsidRDefault="00CA3B97" w:rsidP="00CA3B97">
            <w:pPr>
              <w:overflowPunct w:val="0"/>
              <w:autoSpaceDE w:val="0"/>
              <w:autoSpaceDN w:val="0"/>
              <w:adjustRightInd w:val="0"/>
              <w:spacing w:after="180"/>
              <w:ind w:left="1418" w:hanging="284"/>
              <w:jc w:val="left"/>
              <w:textAlignment w:val="baseline"/>
              <w:rPr>
                <w:rFonts w:eastAsia="맑은 고딕"/>
                <w:noProof/>
                <w:color w:val="F2F2F2" w:themeColor="background1" w:themeShade="F2"/>
                <w:highlight w:val="darkBlue"/>
                <w:lang w:eastAsia="ko-KR"/>
              </w:rPr>
            </w:pPr>
            <w:r w:rsidRPr="00550BFB">
              <w:rPr>
                <w:rFonts w:eastAsia="맑은 고딕"/>
                <w:noProof/>
                <w:color w:val="F2F2F2" w:themeColor="background1" w:themeShade="F2"/>
                <w:highlight w:val="darkBlue"/>
                <w:lang w:eastAsia="ko-KR"/>
              </w:rPr>
              <w:t>-</w:t>
            </w:r>
            <w:r w:rsidRPr="00550BFB">
              <w:rPr>
                <w:rFonts w:eastAsia="맑은 고딕"/>
                <w:noProof/>
                <w:color w:val="F2F2F2" w:themeColor="background1" w:themeShade="F2"/>
                <w:highlight w:val="darkBlue"/>
                <w:lang w:eastAsia="ko-KR"/>
              </w:rPr>
              <w:tab/>
              <w:t>increment SR_COUNTER by 1;</w:t>
            </w:r>
          </w:p>
          <w:p w:rsidR="00CA3B97" w:rsidRPr="00F76BE7" w:rsidRDefault="00CA3B97" w:rsidP="00CA3B97">
            <w:pPr>
              <w:overflowPunct w:val="0"/>
              <w:autoSpaceDE w:val="0"/>
              <w:autoSpaceDN w:val="0"/>
              <w:adjustRightInd w:val="0"/>
              <w:spacing w:after="180"/>
              <w:ind w:left="1418" w:hanging="284"/>
              <w:jc w:val="left"/>
              <w:textAlignment w:val="baseline"/>
              <w:rPr>
                <w:rFonts w:eastAsia="맑은 고딕"/>
                <w:noProof/>
                <w:color w:val="FF0000"/>
                <w:highlight w:val="darkBlue"/>
                <w:lang w:eastAsia="ko-KR"/>
              </w:rPr>
            </w:pPr>
            <w:r w:rsidRPr="00550BFB">
              <w:rPr>
                <w:rFonts w:eastAsia="맑은 고딕"/>
                <w:noProof/>
                <w:color w:val="F2F2F2" w:themeColor="background1" w:themeShade="F2"/>
                <w:highlight w:val="darkBlue"/>
                <w:lang w:eastAsia="ko-KR"/>
              </w:rPr>
              <w:t>-</w:t>
            </w:r>
            <w:r w:rsidRPr="00550BFB">
              <w:rPr>
                <w:rFonts w:eastAsia="맑은 고딕"/>
                <w:noProof/>
                <w:color w:val="F2F2F2" w:themeColor="background1" w:themeShade="F2"/>
                <w:highlight w:val="darkBlue"/>
                <w:lang w:eastAsia="ko-KR"/>
              </w:rPr>
              <w:tab/>
              <w:t>instruct the physical layer to signal the SR on one valid PUCCH resource for SR;</w:t>
            </w:r>
          </w:p>
          <w:p w:rsidR="00CA3B97" w:rsidRPr="00CA3B97" w:rsidRDefault="00CA3B97" w:rsidP="00CA3B97">
            <w:pPr>
              <w:overflowPunct w:val="0"/>
              <w:autoSpaceDE w:val="0"/>
              <w:autoSpaceDN w:val="0"/>
              <w:adjustRightInd w:val="0"/>
              <w:spacing w:after="180"/>
              <w:ind w:left="1418" w:hanging="284"/>
              <w:jc w:val="left"/>
              <w:textAlignment w:val="baseline"/>
              <w:rPr>
                <w:rFonts w:eastAsia="맑은 고딕"/>
                <w:noProof/>
                <w:lang w:eastAsia="ko-KR"/>
              </w:rPr>
            </w:pPr>
            <w:r w:rsidRPr="00550BFB">
              <w:rPr>
                <w:rFonts w:eastAsia="맑은 고딕"/>
                <w:noProof/>
                <w:color w:val="F2F2F2" w:themeColor="background1" w:themeShade="F2"/>
                <w:highlight w:val="darkBlue"/>
                <w:lang w:eastAsia="ko-KR"/>
              </w:rPr>
              <w:t>-</w:t>
            </w:r>
            <w:r w:rsidRPr="00550BFB">
              <w:rPr>
                <w:rFonts w:eastAsia="맑은 고딕"/>
                <w:noProof/>
                <w:color w:val="F2F2F2" w:themeColor="background1" w:themeShade="F2"/>
                <w:highlight w:val="darkBlue"/>
                <w:lang w:eastAsia="ko-KR"/>
              </w:rPr>
              <w:tab/>
              <w:t xml:space="preserve">start the </w:t>
            </w:r>
            <w:r w:rsidRPr="00550BFB">
              <w:rPr>
                <w:rFonts w:eastAsia="맑은 고딕"/>
                <w:i/>
                <w:noProof/>
                <w:color w:val="F2F2F2" w:themeColor="background1" w:themeShade="F2"/>
                <w:highlight w:val="darkBlue"/>
                <w:lang w:eastAsia="ko-KR"/>
              </w:rPr>
              <w:t>sr-ProhibitTimer</w:t>
            </w:r>
            <w:r w:rsidRPr="00550BFB">
              <w:rPr>
                <w:rFonts w:eastAsia="맑은 고딕"/>
                <w:noProof/>
                <w:color w:val="F2F2F2" w:themeColor="background1" w:themeShade="F2"/>
                <w:highlight w:val="darkBlue"/>
                <w:lang w:eastAsia="ko-KR"/>
              </w:rPr>
              <w:t>.</w:t>
            </w:r>
          </w:p>
        </w:tc>
      </w:tr>
    </w:tbl>
    <w:p w:rsidR="00CA3B97" w:rsidRDefault="00CA3B97" w:rsidP="00611D74">
      <w:pPr>
        <w:spacing w:after="180" w:line="240" w:lineRule="auto"/>
        <w:rPr>
          <w:bCs/>
          <w:lang w:val="en-US" w:eastAsia="ko-KR"/>
        </w:rPr>
      </w:pPr>
    </w:p>
    <w:p w:rsidR="00563C77" w:rsidRDefault="00563C77" w:rsidP="00611D74">
      <w:pPr>
        <w:spacing w:after="180" w:line="240" w:lineRule="auto"/>
        <w:rPr>
          <w:bCs/>
          <w:lang w:val="en-US" w:eastAsia="ko-KR"/>
        </w:rPr>
      </w:pPr>
      <w:r>
        <w:rPr>
          <w:rFonts w:hint="eastAsia"/>
          <w:bCs/>
          <w:lang w:val="en-US" w:eastAsia="ko-KR"/>
        </w:rPr>
        <w:t xml:space="preserve">Given that MAC instructs PHY at the first repetition of SR bundle, it is </w:t>
      </w:r>
      <w:r>
        <w:rPr>
          <w:bCs/>
          <w:lang w:val="en-US" w:eastAsia="ko-KR"/>
        </w:rPr>
        <w:t xml:space="preserve">questioned when </w:t>
      </w:r>
      <w:r>
        <w:rPr>
          <w:bCs/>
          <w:i/>
          <w:lang w:val="en-US" w:eastAsia="ko-KR"/>
        </w:rPr>
        <w:t>sr-ProhibitTimer</w:t>
      </w:r>
      <w:r>
        <w:rPr>
          <w:bCs/>
          <w:lang w:val="en-US" w:eastAsia="ko-KR"/>
        </w:rPr>
        <w:t xml:space="preserve"> starts. There are two options:</w:t>
      </w:r>
    </w:p>
    <w:p w:rsidR="00563C77" w:rsidRPr="00563C77" w:rsidRDefault="00563C77" w:rsidP="00563C77">
      <w:pPr>
        <w:pStyle w:val="a6"/>
        <w:numPr>
          <w:ilvl w:val="0"/>
          <w:numId w:val="4"/>
        </w:numPr>
        <w:spacing w:after="180" w:line="240" w:lineRule="auto"/>
        <w:ind w:leftChars="0"/>
        <w:rPr>
          <w:bCs/>
          <w:lang w:val="en-US" w:eastAsia="ko-KR"/>
        </w:rPr>
      </w:pPr>
      <w:r w:rsidRPr="00563C77">
        <w:rPr>
          <w:bCs/>
          <w:lang w:val="en-US" w:eastAsia="ko-KR"/>
        </w:rPr>
        <w:t xml:space="preserve">Option 1. </w:t>
      </w:r>
      <w:r w:rsidR="006F4EDD" w:rsidRPr="00563C77">
        <w:rPr>
          <w:bCs/>
          <w:i/>
          <w:lang w:val="en-US" w:eastAsia="ko-KR"/>
        </w:rPr>
        <w:t xml:space="preserve">sr-ProhibitTimer </w:t>
      </w:r>
      <w:r w:rsidR="006F4EDD" w:rsidRPr="00563C77">
        <w:rPr>
          <w:bCs/>
          <w:lang w:val="en-US" w:eastAsia="ko-KR"/>
        </w:rPr>
        <w:t xml:space="preserve">starts at the last repetition of </w:t>
      </w:r>
      <w:r w:rsidR="00F76BE7">
        <w:rPr>
          <w:bCs/>
          <w:lang w:val="en-US" w:eastAsia="ko-KR"/>
        </w:rPr>
        <w:t xml:space="preserve">an </w:t>
      </w:r>
      <w:r w:rsidR="006F4EDD" w:rsidRPr="00563C77">
        <w:rPr>
          <w:bCs/>
          <w:lang w:val="en-US" w:eastAsia="ko-KR"/>
        </w:rPr>
        <w:t>SR bundle.</w:t>
      </w:r>
    </w:p>
    <w:p w:rsidR="00563C77" w:rsidRPr="00563C77" w:rsidRDefault="00563C77" w:rsidP="00563C77">
      <w:pPr>
        <w:pStyle w:val="a6"/>
        <w:numPr>
          <w:ilvl w:val="0"/>
          <w:numId w:val="4"/>
        </w:numPr>
        <w:spacing w:after="180" w:line="240" w:lineRule="auto"/>
        <w:ind w:leftChars="0"/>
        <w:rPr>
          <w:bCs/>
          <w:lang w:val="en-US" w:eastAsia="ko-KR"/>
        </w:rPr>
      </w:pPr>
      <w:r w:rsidRPr="00563C77">
        <w:rPr>
          <w:bCs/>
          <w:lang w:val="en-US" w:eastAsia="ko-KR"/>
        </w:rPr>
        <w:t xml:space="preserve">Option 2. </w:t>
      </w:r>
      <w:r w:rsidR="006F4EDD" w:rsidRPr="00563C77">
        <w:rPr>
          <w:bCs/>
          <w:i/>
          <w:lang w:val="en-US" w:eastAsia="ko-KR"/>
        </w:rPr>
        <w:t>sr-ProhibitTimer</w:t>
      </w:r>
      <w:r w:rsidR="006F4EDD" w:rsidRPr="00563C77">
        <w:rPr>
          <w:bCs/>
          <w:lang w:val="en-US" w:eastAsia="ko-KR"/>
        </w:rPr>
        <w:t xml:space="preserve"> starts at the first repetition of </w:t>
      </w:r>
      <w:r w:rsidR="00F76BE7">
        <w:rPr>
          <w:bCs/>
          <w:lang w:val="en-US" w:eastAsia="ko-KR"/>
        </w:rPr>
        <w:t xml:space="preserve">an </w:t>
      </w:r>
      <w:r w:rsidR="006F4EDD" w:rsidRPr="00563C77">
        <w:rPr>
          <w:bCs/>
          <w:lang w:val="en-US" w:eastAsia="ko-KR"/>
        </w:rPr>
        <w:t>SR bundle.</w:t>
      </w:r>
    </w:p>
    <w:p w:rsidR="00563C77" w:rsidRDefault="00280444" w:rsidP="00611D74">
      <w:pPr>
        <w:spacing w:after="180" w:line="240" w:lineRule="auto"/>
        <w:rPr>
          <w:bCs/>
          <w:lang w:val="en-US" w:eastAsia="ko-KR"/>
        </w:rPr>
      </w:pPr>
      <w:r>
        <w:rPr>
          <w:bCs/>
          <w:lang w:val="en-US" w:eastAsia="ko-KR"/>
        </w:rPr>
        <w:t>As</w:t>
      </w:r>
      <w:r>
        <w:rPr>
          <w:rFonts w:hint="eastAsia"/>
          <w:bCs/>
          <w:lang w:val="en-US" w:eastAsia="ko-KR"/>
        </w:rPr>
        <w:t xml:space="preserve"> </w:t>
      </w:r>
      <w:r>
        <w:rPr>
          <w:bCs/>
          <w:i/>
          <w:lang w:val="en-US" w:eastAsia="ko-KR"/>
        </w:rPr>
        <w:t>sr-ProhibitTimer</w:t>
      </w:r>
      <w:r>
        <w:rPr>
          <w:bCs/>
          <w:lang w:val="en-US" w:eastAsia="ko-KR"/>
        </w:rPr>
        <w:t xml:space="preserve"> is </w:t>
      </w:r>
      <w:r w:rsidR="00494BB5">
        <w:rPr>
          <w:bCs/>
          <w:lang w:val="en-US" w:eastAsia="ko-KR"/>
        </w:rPr>
        <w:t>aiming at prohibiting</w:t>
      </w:r>
      <w:r>
        <w:rPr>
          <w:bCs/>
          <w:lang w:val="en-US" w:eastAsia="ko-KR"/>
        </w:rPr>
        <w:t xml:space="preserve"> </w:t>
      </w:r>
      <w:r w:rsidR="00494BB5">
        <w:rPr>
          <w:bCs/>
          <w:lang w:val="en-US" w:eastAsia="ko-KR"/>
        </w:rPr>
        <w:t xml:space="preserve">unnecessarily </w:t>
      </w:r>
      <w:r>
        <w:rPr>
          <w:bCs/>
          <w:lang w:val="en-US" w:eastAsia="ko-KR"/>
        </w:rPr>
        <w:t xml:space="preserve">frequent SR transmission, we need to see whether each option properly </w:t>
      </w:r>
      <w:r w:rsidR="00494BB5">
        <w:rPr>
          <w:bCs/>
          <w:lang w:val="en-US" w:eastAsia="ko-KR"/>
        </w:rPr>
        <w:t>prevents</w:t>
      </w:r>
      <w:r>
        <w:rPr>
          <w:bCs/>
          <w:lang w:val="en-US" w:eastAsia="ko-KR"/>
        </w:rPr>
        <w:t xml:space="preserve"> frequent SR transmission</w:t>
      </w:r>
      <w:r w:rsidR="00494BB5">
        <w:rPr>
          <w:bCs/>
          <w:lang w:val="en-US" w:eastAsia="ko-KR"/>
        </w:rPr>
        <w:t xml:space="preserve"> or not</w:t>
      </w:r>
      <w:r>
        <w:rPr>
          <w:bCs/>
          <w:lang w:val="en-US" w:eastAsia="ko-KR"/>
        </w:rPr>
        <w:t>.</w:t>
      </w:r>
    </w:p>
    <w:p w:rsidR="00E91FC5" w:rsidRDefault="00B04691" w:rsidP="00E91FC5">
      <w:pPr>
        <w:keepNext/>
        <w:spacing w:after="180" w:line="240" w:lineRule="auto"/>
        <w:jc w:val="center"/>
      </w:pPr>
      <w:r>
        <w:object w:dxaOrig="10861" w:dyaOrig="2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85.55pt" o:ole="">
            <v:imagedata r:id="rId7" o:title=""/>
          </v:shape>
          <o:OLEObject Type="Embed" ProgID="Visio.Drawing.15" ShapeID="_x0000_i1025" DrawAspect="Content" ObjectID="_1524728724" r:id="rId8"/>
        </w:object>
      </w:r>
    </w:p>
    <w:p w:rsidR="00280444" w:rsidRPr="00E91FC5" w:rsidRDefault="00E91FC5" w:rsidP="00E91FC5">
      <w:pPr>
        <w:pStyle w:val="ac"/>
        <w:jc w:val="center"/>
      </w:pPr>
      <w:r>
        <w:t xml:space="preserve">Figure </w:t>
      </w:r>
      <w:r>
        <w:fldChar w:fldCharType="begin"/>
      </w:r>
      <w:r>
        <w:instrText xml:space="preserve"> SEQ Figure \* ARABIC </w:instrText>
      </w:r>
      <w:r>
        <w:fldChar w:fldCharType="separate"/>
      </w:r>
      <w:r>
        <w:rPr>
          <w:noProof/>
        </w:rPr>
        <w:t>1</w:t>
      </w:r>
      <w:r>
        <w:fldChar w:fldCharType="end"/>
      </w:r>
      <w:r>
        <w:t xml:space="preserve">. Options for starting </w:t>
      </w:r>
      <w:r>
        <w:rPr>
          <w:i/>
        </w:rPr>
        <w:t>sr-ProhibitTimer</w:t>
      </w:r>
      <w:r>
        <w:t xml:space="preserve"> for a</w:t>
      </w:r>
      <w:r w:rsidR="00F76BE7">
        <w:t>n</w:t>
      </w:r>
      <w:r>
        <w:t xml:space="preserve"> SR bundle</w:t>
      </w:r>
    </w:p>
    <w:p w:rsidR="00E91FC5" w:rsidRPr="00E91FC5" w:rsidRDefault="00E91FC5" w:rsidP="00E91FC5">
      <w:pPr>
        <w:spacing w:after="180" w:line="240" w:lineRule="auto"/>
        <w:rPr>
          <w:bCs/>
          <w:lang w:eastAsia="ko-KR"/>
        </w:rPr>
      </w:pPr>
    </w:p>
    <w:p w:rsidR="00563C77" w:rsidRPr="00280444" w:rsidRDefault="00563C77" w:rsidP="00611D74">
      <w:pPr>
        <w:spacing w:after="180" w:line="240" w:lineRule="auto"/>
        <w:rPr>
          <w:b/>
          <w:bCs/>
          <w:lang w:val="en-US" w:eastAsia="ko-KR"/>
        </w:rPr>
      </w:pPr>
      <w:r w:rsidRPr="00280444">
        <w:rPr>
          <w:rFonts w:hint="eastAsia"/>
          <w:b/>
          <w:bCs/>
          <w:lang w:val="en-US" w:eastAsia="ko-KR"/>
        </w:rPr>
        <w:t xml:space="preserve">Option 1. </w:t>
      </w:r>
      <w:r w:rsidR="00280444" w:rsidRPr="00280444">
        <w:rPr>
          <w:b/>
          <w:bCs/>
          <w:i/>
          <w:lang w:val="en-US" w:eastAsia="ko-KR"/>
        </w:rPr>
        <w:t xml:space="preserve">sr-ProhibitTimer </w:t>
      </w:r>
      <w:r w:rsidR="00280444" w:rsidRPr="00280444">
        <w:rPr>
          <w:b/>
          <w:bCs/>
          <w:lang w:val="en-US" w:eastAsia="ko-KR"/>
        </w:rPr>
        <w:t xml:space="preserve">starts at the last repetition of </w:t>
      </w:r>
      <w:r w:rsidR="00F76BE7">
        <w:rPr>
          <w:b/>
          <w:bCs/>
          <w:lang w:val="en-US" w:eastAsia="ko-KR"/>
        </w:rPr>
        <w:t xml:space="preserve">an </w:t>
      </w:r>
      <w:r w:rsidR="00280444" w:rsidRPr="00280444">
        <w:rPr>
          <w:b/>
          <w:bCs/>
          <w:lang w:val="en-US" w:eastAsia="ko-KR"/>
        </w:rPr>
        <w:t>SR bundle.</w:t>
      </w:r>
    </w:p>
    <w:p w:rsidR="00280444" w:rsidRDefault="00563C77" w:rsidP="00563C77">
      <w:pPr>
        <w:spacing w:after="180" w:line="240" w:lineRule="auto"/>
        <w:rPr>
          <w:bCs/>
          <w:lang w:val="en-US" w:eastAsia="ko-KR"/>
        </w:rPr>
      </w:pPr>
      <w:r>
        <w:rPr>
          <w:bCs/>
          <w:lang w:val="en-US" w:eastAsia="ko-KR"/>
        </w:rPr>
        <w:t>In e-mail discussion [RAN2#91bis#17, R2-156778], RAN2 has discussed whether</w:t>
      </w:r>
      <w:r w:rsidR="0028665E">
        <w:rPr>
          <w:bCs/>
          <w:lang w:val="en-US" w:eastAsia="ko-KR"/>
        </w:rPr>
        <w:t xml:space="preserve"> to extend</w:t>
      </w:r>
      <w:r>
        <w:rPr>
          <w:bCs/>
          <w:lang w:val="en-US" w:eastAsia="ko-KR"/>
        </w:rPr>
        <w:t xml:space="preserve"> </w:t>
      </w:r>
      <w:r>
        <w:rPr>
          <w:bCs/>
          <w:i/>
          <w:lang w:val="en-US" w:eastAsia="ko-KR"/>
        </w:rPr>
        <w:t>sr-ProhibitTimer</w:t>
      </w:r>
      <w:r>
        <w:rPr>
          <w:bCs/>
          <w:lang w:val="en-US" w:eastAsia="ko-KR"/>
        </w:rPr>
        <w:t xml:space="preserve"> </w:t>
      </w:r>
      <w:r w:rsidR="00E41324">
        <w:rPr>
          <w:bCs/>
          <w:lang w:val="en-US" w:eastAsia="ko-KR"/>
        </w:rPr>
        <w:t>for</w:t>
      </w:r>
      <w:r>
        <w:rPr>
          <w:bCs/>
          <w:lang w:val="en-US" w:eastAsia="ko-KR"/>
        </w:rPr>
        <w:t xml:space="preserve"> eMTC.</w:t>
      </w:r>
      <w:r w:rsidR="006F4EDD">
        <w:rPr>
          <w:bCs/>
          <w:lang w:val="en-US" w:eastAsia="ko-KR"/>
        </w:rPr>
        <w:t xml:space="preserve"> As a result</w:t>
      </w:r>
      <w:r w:rsidR="00280444">
        <w:rPr>
          <w:bCs/>
          <w:lang w:val="en-US" w:eastAsia="ko-KR"/>
        </w:rPr>
        <w:t xml:space="preserve"> of e-mail discussion</w:t>
      </w:r>
      <w:r w:rsidR="006F4EDD">
        <w:rPr>
          <w:bCs/>
          <w:lang w:val="en-US" w:eastAsia="ko-KR"/>
        </w:rPr>
        <w:t xml:space="preserve">, it was proposed that </w:t>
      </w:r>
      <w:r w:rsidR="006F4EDD" w:rsidRPr="006F4EDD">
        <w:rPr>
          <w:bCs/>
          <w:i/>
          <w:lang w:val="en-US" w:eastAsia="ko-KR"/>
        </w:rPr>
        <w:t>sr-ProhibitTimer</w:t>
      </w:r>
      <w:r w:rsidR="006F4EDD" w:rsidRPr="006F4EDD">
        <w:rPr>
          <w:bCs/>
          <w:lang w:val="en-US" w:eastAsia="ko-KR"/>
        </w:rPr>
        <w:t xml:space="preserve"> </w:t>
      </w:r>
      <w:r w:rsidR="006F4EDD">
        <w:rPr>
          <w:bCs/>
          <w:lang w:val="en-US" w:eastAsia="ko-KR"/>
        </w:rPr>
        <w:t>starts</w:t>
      </w:r>
      <w:r w:rsidR="006F4EDD" w:rsidRPr="006F4EDD">
        <w:rPr>
          <w:bCs/>
          <w:lang w:val="en-US" w:eastAsia="ko-KR"/>
        </w:rPr>
        <w:t xml:space="preserve"> after the last transmission within the SR bundle</w:t>
      </w:r>
      <w:r w:rsidR="006E0D7B">
        <w:rPr>
          <w:bCs/>
          <w:lang w:val="en-US" w:eastAsia="ko-KR"/>
        </w:rPr>
        <w:t xml:space="preserve"> by expecting that </w:t>
      </w:r>
      <w:r w:rsidR="006E0D7B">
        <w:rPr>
          <w:bCs/>
          <w:i/>
          <w:lang w:val="en-US" w:eastAsia="ko-KR"/>
        </w:rPr>
        <w:t>sr-ProhibitTimer</w:t>
      </w:r>
      <w:r w:rsidR="006E0D7B">
        <w:rPr>
          <w:bCs/>
          <w:lang w:val="en-US" w:eastAsia="ko-KR"/>
        </w:rPr>
        <w:t xml:space="preserve"> is not extended. However, it is </w:t>
      </w:r>
      <w:r w:rsidR="00280444">
        <w:rPr>
          <w:bCs/>
          <w:lang w:val="en-US" w:eastAsia="ko-KR"/>
        </w:rPr>
        <w:t xml:space="preserve">not clear </w:t>
      </w:r>
      <w:r w:rsidR="006E0D7B">
        <w:rPr>
          <w:bCs/>
          <w:lang w:val="en-US" w:eastAsia="ko-KR"/>
        </w:rPr>
        <w:t xml:space="preserve">now </w:t>
      </w:r>
      <w:r w:rsidR="00280444">
        <w:rPr>
          <w:bCs/>
          <w:lang w:val="en-US" w:eastAsia="ko-KR"/>
        </w:rPr>
        <w:t>whether it’s been agreed or not</w:t>
      </w:r>
      <w:r w:rsidR="006F4EDD" w:rsidRPr="006F4EDD">
        <w:rPr>
          <w:bCs/>
          <w:lang w:val="en-US" w:eastAsia="ko-KR"/>
        </w:rPr>
        <w:t>.</w:t>
      </w:r>
    </w:p>
    <w:p w:rsidR="00131ACB" w:rsidRDefault="00550BFB" w:rsidP="00563C77">
      <w:pPr>
        <w:spacing w:after="180" w:line="240" w:lineRule="auto"/>
        <w:rPr>
          <w:bCs/>
          <w:lang w:val="en-US" w:eastAsia="ko-KR"/>
        </w:rPr>
      </w:pPr>
      <w:r>
        <w:rPr>
          <w:bCs/>
          <w:lang w:val="en-US" w:eastAsia="ko-KR"/>
        </w:rPr>
        <w:t xml:space="preserve">One benefit of Option 1 is that </w:t>
      </w:r>
      <w:r w:rsidR="00280444">
        <w:rPr>
          <w:bCs/>
          <w:i/>
          <w:lang w:val="en-US" w:eastAsia="ko-KR"/>
        </w:rPr>
        <w:t>sr-ProhibitTimer</w:t>
      </w:r>
      <w:r w:rsidR="00280444">
        <w:rPr>
          <w:bCs/>
          <w:lang w:val="en-US" w:eastAsia="ko-KR"/>
        </w:rPr>
        <w:t xml:space="preserve"> </w:t>
      </w:r>
      <w:r w:rsidR="006E0D7B">
        <w:rPr>
          <w:bCs/>
          <w:lang w:val="en-US" w:eastAsia="ko-KR"/>
        </w:rPr>
        <w:t>doesn’t</w:t>
      </w:r>
      <w:r w:rsidR="00280444">
        <w:rPr>
          <w:bCs/>
          <w:lang w:val="en-US" w:eastAsia="ko-KR"/>
        </w:rPr>
        <w:t xml:space="preserve"> need to be extended. Currently, neither </w:t>
      </w:r>
      <w:r w:rsidR="00280444">
        <w:rPr>
          <w:bCs/>
          <w:i/>
          <w:lang w:val="en-US" w:eastAsia="ko-KR"/>
        </w:rPr>
        <w:t>sr-ProhibitTimer</w:t>
      </w:r>
      <w:r w:rsidR="00280444">
        <w:rPr>
          <w:bCs/>
          <w:lang w:val="en-US" w:eastAsia="ko-KR"/>
        </w:rPr>
        <w:t xml:space="preserve"> nor SR period is extended. </w:t>
      </w:r>
    </w:p>
    <w:p w:rsidR="006E0D7B" w:rsidRDefault="00550BFB" w:rsidP="00563C77">
      <w:pPr>
        <w:spacing w:after="180" w:line="240" w:lineRule="auto"/>
        <w:rPr>
          <w:lang w:val="en-US"/>
        </w:rPr>
      </w:pPr>
      <w:r>
        <w:rPr>
          <w:bCs/>
          <w:lang w:val="en-US" w:eastAsia="ko-KR"/>
        </w:rPr>
        <w:t xml:space="preserve">In Option 1, once </w:t>
      </w:r>
      <w:r>
        <w:rPr>
          <w:bCs/>
          <w:i/>
          <w:lang w:val="en-US" w:eastAsia="ko-KR"/>
        </w:rPr>
        <w:t xml:space="preserve">sr-ProhibitTimer </w:t>
      </w:r>
      <w:r>
        <w:rPr>
          <w:bCs/>
          <w:lang w:val="en-US" w:eastAsia="ko-KR"/>
        </w:rPr>
        <w:t>starts, SR transmission will be prohibited as intended.</w:t>
      </w:r>
      <w:r w:rsidR="00131ACB">
        <w:rPr>
          <w:bCs/>
          <w:lang w:val="en-US" w:eastAsia="ko-KR"/>
        </w:rPr>
        <w:t xml:space="preserve"> </w:t>
      </w:r>
      <w:r w:rsidR="00280444">
        <w:rPr>
          <w:bCs/>
          <w:lang w:val="en-US" w:eastAsia="ko-KR"/>
        </w:rPr>
        <w:t xml:space="preserve">However, SR </w:t>
      </w:r>
      <w:r>
        <w:rPr>
          <w:bCs/>
          <w:lang w:val="en-US" w:eastAsia="ko-KR"/>
        </w:rPr>
        <w:t xml:space="preserve">transmission </w:t>
      </w:r>
      <w:r w:rsidR="006E0D7B">
        <w:rPr>
          <w:bCs/>
          <w:lang w:val="en-US" w:eastAsia="ko-KR"/>
        </w:rPr>
        <w:t>may not be prohibited properly before</w:t>
      </w:r>
      <w:r>
        <w:rPr>
          <w:bCs/>
          <w:lang w:val="en-US" w:eastAsia="ko-KR"/>
        </w:rPr>
        <w:t xml:space="preserve"> </w:t>
      </w:r>
      <w:r>
        <w:rPr>
          <w:bCs/>
          <w:i/>
          <w:lang w:val="en-US" w:eastAsia="ko-KR"/>
        </w:rPr>
        <w:t xml:space="preserve">sr-ProhibitTimer </w:t>
      </w:r>
      <w:r>
        <w:rPr>
          <w:bCs/>
          <w:lang w:val="en-US" w:eastAsia="ko-KR"/>
        </w:rPr>
        <w:t>starts</w:t>
      </w:r>
      <w:r w:rsidR="00280444">
        <w:rPr>
          <w:bCs/>
          <w:lang w:val="en-US" w:eastAsia="ko-KR"/>
        </w:rPr>
        <w:t>. Considering the repetition number of SR, e.g., 256</w:t>
      </w:r>
      <w:r>
        <w:rPr>
          <w:bCs/>
          <w:lang w:val="en-US" w:eastAsia="ko-KR"/>
        </w:rPr>
        <w:t xml:space="preserve">, another SR may be </w:t>
      </w:r>
      <w:r w:rsidR="00494BB5">
        <w:rPr>
          <w:bCs/>
          <w:lang w:val="en-US" w:eastAsia="ko-KR"/>
        </w:rPr>
        <w:t>triggered</w:t>
      </w:r>
      <w:r>
        <w:rPr>
          <w:bCs/>
          <w:lang w:val="en-US" w:eastAsia="ko-KR"/>
        </w:rPr>
        <w:t xml:space="preserve"> </w:t>
      </w:r>
      <w:r w:rsidR="00106F2D">
        <w:rPr>
          <w:bCs/>
          <w:lang w:val="en-US" w:eastAsia="ko-KR"/>
        </w:rPr>
        <w:t xml:space="preserve">after the first repetition of </w:t>
      </w:r>
      <w:r w:rsidR="00F76BE7">
        <w:rPr>
          <w:bCs/>
          <w:lang w:val="en-US" w:eastAsia="ko-KR"/>
        </w:rPr>
        <w:t xml:space="preserve">the </w:t>
      </w:r>
      <w:r w:rsidR="00106F2D">
        <w:rPr>
          <w:bCs/>
          <w:lang w:val="en-US" w:eastAsia="ko-KR"/>
        </w:rPr>
        <w:t xml:space="preserve">SR </w:t>
      </w:r>
      <w:r w:rsidR="00494BB5">
        <w:rPr>
          <w:bCs/>
          <w:lang w:val="en-US" w:eastAsia="ko-KR"/>
        </w:rPr>
        <w:t xml:space="preserve">bundle </w:t>
      </w:r>
      <w:r w:rsidR="00106F2D">
        <w:rPr>
          <w:bCs/>
          <w:lang w:val="en-US" w:eastAsia="ko-KR"/>
        </w:rPr>
        <w:t xml:space="preserve">and </w:t>
      </w:r>
      <w:r>
        <w:rPr>
          <w:bCs/>
          <w:lang w:val="en-US" w:eastAsia="ko-KR"/>
        </w:rPr>
        <w:t xml:space="preserve">before </w:t>
      </w:r>
      <w:r>
        <w:rPr>
          <w:bCs/>
          <w:i/>
          <w:lang w:val="en-US" w:eastAsia="ko-KR"/>
        </w:rPr>
        <w:t>sr-ProhibitTimer</w:t>
      </w:r>
      <w:r w:rsidR="006E0D7B">
        <w:rPr>
          <w:lang w:val="en-US"/>
        </w:rPr>
        <w:t xml:space="preserve"> starts, i.e., within the SR bundle.</w:t>
      </w:r>
    </w:p>
    <w:p w:rsidR="006E0D7B" w:rsidRDefault="00494BB5" w:rsidP="00563C77">
      <w:pPr>
        <w:spacing w:after="180" w:line="240" w:lineRule="auto"/>
        <w:rPr>
          <w:lang w:val="en-US" w:eastAsia="ko-KR"/>
        </w:rPr>
      </w:pPr>
      <w:r>
        <w:rPr>
          <w:lang w:val="en-US" w:eastAsia="ko-KR"/>
        </w:rPr>
        <w:t>In this case</w:t>
      </w:r>
      <w:r w:rsidR="006E0D7B">
        <w:rPr>
          <w:lang w:val="en-US" w:eastAsia="ko-KR"/>
        </w:rPr>
        <w:t>, RAN</w:t>
      </w:r>
      <w:r w:rsidR="00E41324">
        <w:rPr>
          <w:lang w:val="en-US" w:eastAsia="ko-KR"/>
        </w:rPr>
        <w:t>1/RAN2</w:t>
      </w:r>
      <w:r w:rsidR="006E0D7B">
        <w:rPr>
          <w:lang w:val="en-US" w:eastAsia="ko-KR"/>
        </w:rPr>
        <w:t xml:space="preserve"> may need to discuss </w:t>
      </w:r>
      <w:r w:rsidR="00E41324">
        <w:rPr>
          <w:lang w:val="en-US" w:eastAsia="ko-KR"/>
        </w:rPr>
        <w:t xml:space="preserve">how to handle another SR trigger within an on-going SR bundle - </w:t>
      </w:r>
      <w:r w:rsidR="006E0D7B">
        <w:rPr>
          <w:lang w:val="en-US" w:eastAsia="ko-KR"/>
        </w:rPr>
        <w:t xml:space="preserve">to restart the SR bundle based on the latest SR </w:t>
      </w:r>
      <w:r w:rsidR="00E41324">
        <w:rPr>
          <w:lang w:val="en-US" w:eastAsia="ko-KR"/>
        </w:rPr>
        <w:t>trigger</w:t>
      </w:r>
      <w:r w:rsidR="006E0D7B">
        <w:rPr>
          <w:lang w:val="en-US" w:eastAsia="ko-KR"/>
        </w:rPr>
        <w:t xml:space="preserve"> or keep on-going SR bundle by ignoring the latest SR</w:t>
      </w:r>
      <w:r w:rsidR="00E41324">
        <w:rPr>
          <w:lang w:val="en-US" w:eastAsia="ko-KR"/>
        </w:rPr>
        <w:t xml:space="preserve"> trigger?</w:t>
      </w:r>
    </w:p>
    <w:p w:rsidR="00E91FC5" w:rsidRPr="00550BFB" w:rsidRDefault="00E91FC5" w:rsidP="00563C77">
      <w:pPr>
        <w:spacing w:after="180" w:line="240" w:lineRule="auto"/>
        <w:rPr>
          <w:lang w:val="en-US" w:eastAsia="ko-KR"/>
        </w:rPr>
      </w:pPr>
      <w:r>
        <w:rPr>
          <w:lang w:val="en-US" w:eastAsia="ko-KR"/>
        </w:rPr>
        <w:t xml:space="preserve">In addition, when to </w:t>
      </w:r>
      <w:r w:rsidR="004665BF">
        <w:rPr>
          <w:lang w:val="en-US" w:eastAsia="ko-KR"/>
        </w:rPr>
        <w:t>increment</w:t>
      </w:r>
      <w:r>
        <w:rPr>
          <w:lang w:val="en-US" w:eastAsia="ko-KR"/>
        </w:rPr>
        <w:t xml:space="preserve"> SR_COUNTER may </w:t>
      </w:r>
      <w:r w:rsidR="004665BF">
        <w:rPr>
          <w:lang w:val="en-US" w:eastAsia="ko-KR"/>
        </w:rPr>
        <w:t xml:space="preserve">also </w:t>
      </w:r>
      <w:r>
        <w:rPr>
          <w:lang w:val="en-US" w:eastAsia="ko-KR"/>
        </w:rPr>
        <w:t xml:space="preserve">need </w:t>
      </w:r>
      <w:r w:rsidR="00F76BE7">
        <w:rPr>
          <w:lang w:val="en-US" w:eastAsia="ko-KR"/>
        </w:rPr>
        <w:t xml:space="preserve">to be discussed, it seems reasonable to increase at the first SR repetition though. </w:t>
      </w:r>
    </w:p>
    <w:p w:rsidR="00563C77" w:rsidRDefault="00563C77" w:rsidP="00611D74">
      <w:pPr>
        <w:spacing w:after="180" w:line="240" w:lineRule="auto"/>
        <w:rPr>
          <w:bCs/>
          <w:lang w:val="en-US" w:eastAsia="ko-KR"/>
        </w:rPr>
      </w:pPr>
    </w:p>
    <w:p w:rsidR="00F76BE7" w:rsidRDefault="00F76BE7" w:rsidP="00611D74">
      <w:pPr>
        <w:spacing w:after="180" w:line="240" w:lineRule="auto"/>
        <w:rPr>
          <w:b/>
          <w:bCs/>
          <w:lang w:val="en-US" w:eastAsia="ko-KR"/>
        </w:rPr>
      </w:pPr>
      <w:r w:rsidRPr="00F76BE7">
        <w:rPr>
          <w:b/>
          <w:bCs/>
          <w:lang w:val="en-US" w:eastAsia="ko-KR"/>
        </w:rPr>
        <w:t>Option 2. sr-ProhibitTimer starts at the first repetition of an SR bundle.</w:t>
      </w:r>
    </w:p>
    <w:p w:rsidR="0099173A" w:rsidRDefault="00025A68" w:rsidP="00611D74">
      <w:pPr>
        <w:spacing w:after="180" w:line="240" w:lineRule="auto"/>
        <w:rPr>
          <w:bCs/>
          <w:lang w:val="en-US" w:eastAsia="ko-KR"/>
        </w:rPr>
      </w:pPr>
      <w:r>
        <w:rPr>
          <w:rFonts w:hint="eastAsia"/>
          <w:bCs/>
          <w:lang w:val="en-US" w:eastAsia="ko-KR"/>
        </w:rPr>
        <w:t xml:space="preserve">Given that MAC instructs PHY to signal the first repetition of SR bundle, it would </w:t>
      </w:r>
      <w:r w:rsidR="000C2C42">
        <w:rPr>
          <w:bCs/>
          <w:lang w:val="en-US" w:eastAsia="ko-KR"/>
        </w:rPr>
        <w:t>seem</w:t>
      </w:r>
      <w:r>
        <w:rPr>
          <w:rFonts w:hint="eastAsia"/>
          <w:bCs/>
          <w:lang w:val="en-US" w:eastAsia="ko-KR"/>
        </w:rPr>
        <w:t xml:space="preserve"> natural that</w:t>
      </w:r>
      <w:r>
        <w:rPr>
          <w:bCs/>
          <w:lang w:val="en-US" w:eastAsia="ko-KR"/>
        </w:rPr>
        <w:t xml:space="preserve"> MAC increments SR_COUNTER and start</w:t>
      </w:r>
      <w:r>
        <w:rPr>
          <w:rFonts w:hint="eastAsia"/>
          <w:bCs/>
          <w:lang w:val="en-US" w:eastAsia="ko-KR"/>
        </w:rPr>
        <w:t xml:space="preserve"> sr-ProhibitTimer at the same time</w:t>
      </w:r>
      <w:r>
        <w:rPr>
          <w:bCs/>
          <w:lang w:val="en-US" w:eastAsia="ko-KR"/>
        </w:rPr>
        <w:t xml:space="preserve">, i.e., </w:t>
      </w:r>
      <w:r w:rsidR="003D0C02">
        <w:rPr>
          <w:bCs/>
          <w:lang w:val="en-US" w:eastAsia="ko-KR"/>
        </w:rPr>
        <w:t>at the first repetition of SR bundle when MAC instructs PHY</w:t>
      </w:r>
      <w:r w:rsidR="00550BFB">
        <w:rPr>
          <w:rFonts w:hint="eastAsia"/>
          <w:bCs/>
          <w:lang w:val="en-US" w:eastAsia="ko-KR"/>
        </w:rPr>
        <w:t>.</w:t>
      </w:r>
    </w:p>
    <w:p w:rsidR="00F76BE7" w:rsidRPr="00E100F3" w:rsidRDefault="00F76BE7" w:rsidP="00611D74">
      <w:pPr>
        <w:spacing w:after="180" w:line="240" w:lineRule="auto"/>
        <w:rPr>
          <w:bCs/>
          <w:lang w:val="en-US" w:eastAsia="ko-KR"/>
        </w:rPr>
      </w:pPr>
      <w:r>
        <w:rPr>
          <w:bCs/>
          <w:lang w:val="en-US" w:eastAsia="ko-KR"/>
        </w:rPr>
        <w:t xml:space="preserve">However, </w:t>
      </w:r>
      <w:r>
        <w:rPr>
          <w:bCs/>
          <w:i/>
          <w:lang w:val="en-US" w:eastAsia="ko-KR"/>
        </w:rPr>
        <w:t xml:space="preserve">sr-ProhibitTimer </w:t>
      </w:r>
      <w:r>
        <w:rPr>
          <w:bCs/>
          <w:lang w:val="en-US" w:eastAsia="ko-KR"/>
        </w:rPr>
        <w:t xml:space="preserve">may need to be extended in order to </w:t>
      </w:r>
      <w:r w:rsidR="00494BB5">
        <w:rPr>
          <w:bCs/>
          <w:lang w:val="en-US" w:eastAsia="ko-KR"/>
        </w:rPr>
        <w:t>cover at least one SR bundle</w:t>
      </w:r>
      <w:r>
        <w:rPr>
          <w:bCs/>
          <w:lang w:val="en-US" w:eastAsia="ko-KR"/>
        </w:rPr>
        <w:t xml:space="preserve">. </w:t>
      </w:r>
      <w:r w:rsidR="00E100F3">
        <w:rPr>
          <w:bCs/>
          <w:lang w:val="en-US" w:eastAsia="ko-KR"/>
        </w:rPr>
        <w:t xml:space="preserve">Otherwise, </w:t>
      </w:r>
      <w:r w:rsidR="00E100F3">
        <w:rPr>
          <w:bCs/>
          <w:i/>
          <w:lang w:val="en-US" w:eastAsia="ko-KR"/>
        </w:rPr>
        <w:t>sr-ProhibitTimer</w:t>
      </w:r>
      <w:r w:rsidR="00E100F3">
        <w:rPr>
          <w:bCs/>
          <w:lang w:val="en-US" w:eastAsia="ko-KR"/>
        </w:rPr>
        <w:t xml:space="preserve"> would expire </w:t>
      </w:r>
      <w:r w:rsidR="00E41324">
        <w:rPr>
          <w:bCs/>
          <w:lang w:val="en-US" w:eastAsia="ko-KR"/>
        </w:rPr>
        <w:t>within</w:t>
      </w:r>
      <w:r w:rsidR="00E100F3">
        <w:rPr>
          <w:bCs/>
          <w:lang w:val="en-US" w:eastAsia="ko-KR"/>
        </w:rPr>
        <w:t xml:space="preserve"> the SR bundle</w:t>
      </w:r>
      <w:r w:rsidR="00E41324">
        <w:rPr>
          <w:bCs/>
          <w:lang w:val="en-US" w:eastAsia="ko-KR"/>
        </w:rPr>
        <w:t>. Then, as in Option 1, R</w:t>
      </w:r>
      <w:r w:rsidR="00E41324">
        <w:rPr>
          <w:lang w:val="en-US" w:eastAsia="ko-KR"/>
        </w:rPr>
        <w:t>AN1/RAN2 may need to discuss whether to restart the SR bundle based on the latest SR trigger or keep on-going SR bundle by ignoring the latest SR trigger</w:t>
      </w:r>
      <w:r w:rsidR="00E41324">
        <w:rPr>
          <w:bCs/>
          <w:lang w:val="en-US" w:eastAsia="ko-KR"/>
        </w:rPr>
        <w:t>.</w:t>
      </w:r>
    </w:p>
    <w:p w:rsidR="003D0C02" w:rsidRDefault="003D0C02" w:rsidP="00611D74">
      <w:pPr>
        <w:spacing w:after="180" w:line="240" w:lineRule="auto"/>
        <w:rPr>
          <w:bCs/>
          <w:lang w:val="en-US" w:eastAsia="ko-KR"/>
        </w:rPr>
      </w:pPr>
    </w:p>
    <w:p w:rsidR="00E41324" w:rsidRDefault="00E41324" w:rsidP="00E41324">
      <w:pPr>
        <w:spacing w:after="180" w:line="240" w:lineRule="auto"/>
        <w:rPr>
          <w:bCs/>
          <w:lang w:val="en-US" w:eastAsia="ko-KR"/>
        </w:rPr>
      </w:pPr>
      <w:r>
        <w:rPr>
          <w:bCs/>
          <w:lang w:val="en-US" w:eastAsia="ko-KR"/>
        </w:rPr>
        <w:t>In Option 1,</w:t>
      </w:r>
      <w:r w:rsidR="004665BF">
        <w:rPr>
          <w:bCs/>
          <w:lang w:val="en-US" w:eastAsia="ko-KR"/>
        </w:rPr>
        <w:t xml:space="preserve"> it seems inevitable</w:t>
      </w:r>
      <w:r>
        <w:rPr>
          <w:bCs/>
          <w:lang w:val="en-US" w:eastAsia="ko-KR"/>
        </w:rPr>
        <w:t xml:space="preserve"> </w:t>
      </w:r>
      <w:r w:rsidR="004665BF">
        <w:rPr>
          <w:bCs/>
          <w:lang w:val="en-US" w:eastAsia="ko-KR"/>
        </w:rPr>
        <w:t xml:space="preserve">that </w:t>
      </w:r>
      <w:r>
        <w:rPr>
          <w:bCs/>
          <w:lang w:val="en-US" w:eastAsia="ko-KR"/>
        </w:rPr>
        <w:t xml:space="preserve">RAN1/RAN2 would discuss how to handle </w:t>
      </w:r>
      <w:r w:rsidR="004665BF">
        <w:rPr>
          <w:bCs/>
          <w:lang w:val="en-US" w:eastAsia="ko-KR"/>
        </w:rPr>
        <w:t xml:space="preserve">another </w:t>
      </w:r>
      <w:r>
        <w:rPr>
          <w:bCs/>
          <w:lang w:val="en-US" w:eastAsia="ko-KR"/>
        </w:rPr>
        <w:t xml:space="preserve">SR trigger within </w:t>
      </w:r>
      <w:r w:rsidR="004665BF">
        <w:rPr>
          <w:bCs/>
          <w:lang w:val="en-US" w:eastAsia="ko-KR"/>
        </w:rPr>
        <w:t>an on-going</w:t>
      </w:r>
      <w:r>
        <w:rPr>
          <w:bCs/>
          <w:lang w:val="en-US" w:eastAsia="ko-KR"/>
        </w:rPr>
        <w:t xml:space="preserve"> SR bundle while in Option 2, </w:t>
      </w:r>
      <w:r w:rsidR="004665BF">
        <w:rPr>
          <w:bCs/>
          <w:lang w:val="en-US" w:eastAsia="ko-KR"/>
        </w:rPr>
        <w:t>it</w:t>
      </w:r>
      <w:r>
        <w:rPr>
          <w:bCs/>
          <w:lang w:val="en-US" w:eastAsia="ko-KR"/>
        </w:rPr>
        <w:t xml:space="preserve"> can be easily avoided by extending </w:t>
      </w:r>
      <w:r>
        <w:rPr>
          <w:bCs/>
          <w:i/>
          <w:lang w:val="en-US" w:eastAsia="ko-KR"/>
        </w:rPr>
        <w:t>sr-ProhibitTimer</w:t>
      </w:r>
      <w:r>
        <w:rPr>
          <w:bCs/>
          <w:lang w:val="en-US" w:eastAsia="ko-KR"/>
        </w:rPr>
        <w:t xml:space="preserve">. Therefore, Option 2 is preferred. </w:t>
      </w:r>
    </w:p>
    <w:p w:rsidR="00E41324" w:rsidRDefault="00E41324" w:rsidP="00E41324">
      <w:pPr>
        <w:spacing w:after="180" w:line="240" w:lineRule="auto"/>
        <w:rPr>
          <w:bCs/>
          <w:lang w:val="en-US" w:eastAsia="ko-KR"/>
        </w:rPr>
      </w:pPr>
    </w:p>
    <w:p w:rsidR="00E41324" w:rsidRDefault="00E41324" w:rsidP="00E41324">
      <w:pPr>
        <w:spacing w:after="180" w:line="240" w:lineRule="auto"/>
        <w:rPr>
          <w:b/>
          <w:bCs/>
          <w:lang w:val="en-US" w:eastAsia="ko-KR"/>
        </w:rPr>
      </w:pPr>
      <w:r w:rsidRPr="00E41324">
        <w:rPr>
          <w:b/>
          <w:bCs/>
          <w:lang w:val="en-US" w:eastAsia="ko-KR"/>
        </w:rPr>
        <w:t xml:space="preserve">Proposal </w:t>
      </w:r>
      <w:r w:rsidR="00A30ABD">
        <w:rPr>
          <w:b/>
          <w:bCs/>
          <w:lang w:val="en-US" w:eastAsia="ko-KR"/>
        </w:rPr>
        <w:t>1</w:t>
      </w:r>
      <w:r w:rsidRPr="00E41324">
        <w:rPr>
          <w:b/>
          <w:bCs/>
          <w:lang w:val="en-US" w:eastAsia="ko-KR"/>
        </w:rPr>
        <w:t xml:space="preserve">: </w:t>
      </w:r>
      <w:r w:rsidRPr="00E41324">
        <w:rPr>
          <w:rFonts w:hint="eastAsia"/>
          <w:b/>
          <w:bCs/>
          <w:lang w:val="en-US" w:eastAsia="ko-KR"/>
        </w:rPr>
        <w:t xml:space="preserve">MAC </w:t>
      </w:r>
      <w:r w:rsidRPr="00E41324">
        <w:rPr>
          <w:b/>
          <w:bCs/>
          <w:lang w:val="en-US" w:eastAsia="ko-KR"/>
        </w:rPr>
        <w:t xml:space="preserve">starts </w:t>
      </w:r>
      <w:r w:rsidRPr="00E41324">
        <w:rPr>
          <w:b/>
          <w:bCs/>
          <w:i/>
          <w:lang w:val="en-US" w:eastAsia="ko-KR"/>
        </w:rPr>
        <w:t xml:space="preserve">sr-ProhibitTimer </w:t>
      </w:r>
      <w:r w:rsidRPr="00E41324">
        <w:rPr>
          <w:b/>
          <w:bCs/>
          <w:lang w:val="en-US" w:eastAsia="ko-KR"/>
        </w:rPr>
        <w:t xml:space="preserve">and increments SR_COUNTER when MAC instructs PHY to signal SR at the first repetition of the SR bundle. </w:t>
      </w:r>
    </w:p>
    <w:p w:rsidR="0098377E" w:rsidRPr="0098377E" w:rsidRDefault="0098377E" w:rsidP="00E41324">
      <w:pPr>
        <w:spacing w:after="180" w:line="240" w:lineRule="auto"/>
        <w:rPr>
          <w:b/>
          <w:bCs/>
          <w:lang w:val="en-US" w:eastAsia="ko-KR"/>
        </w:rPr>
      </w:pPr>
      <w:r>
        <w:rPr>
          <w:b/>
          <w:bCs/>
          <w:lang w:val="en-US" w:eastAsia="ko-KR"/>
        </w:rPr>
        <w:t xml:space="preserve">Proposal 2: </w:t>
      </w:r>
      <w:r>
        <w:rPr>
          <w:b/>
          <w:bCs/>
          <w:i/>
          <w:lang w:val="en-US" w:eastAsia="ko-KR"/>
        </w:rPr>
        <w:t xml:space="preserve">sr-ProhibitTimer </w:t>
      </w:r>
      <w:r>
        <w:rPr>
          <w:b/>
          <w:bCs/>
          <w:lang w:val="en-US" w:eastAsia="ko-KR"/>
        </w:rPr>
        <w:t>is extended.</w:t>
      </w:r>
    </w:p>
    <w:p w:rsidR="0099173A" w:rsidRDefault="0099173A" w:rsidP="00611D74">
      <w:pPr>
        <w:spacing w:after="180" w:line="240" w:lineRule="auto"/>
        <w:rPr>
          <w:bCs/>
          <w:lang w:val="en-US" w:eastAsia="ko-KR"/>
        </w:rPr>
      </w:pPr>
    </w:p>
    <w:p w:rsidR="00A30ABD" w:rsidRPr="00A30ABD" w:rsidRDefault="00A30ABD" w:rsidP="00A30ABD">
      <w:pPr>
        <w:pStyle w:val="2"/>
        <w:rPr>
          <w:rFonts w:ascii="Arial" w:hAnsi="Arial" w:cs="Arial"/>
          <w:i/>
          <w:sz w:val="28"/>
          <w:szCs w:val="28"/>
          <w:lang w:val="en-US" w:eastAsia="ko-KR"/>
        </w:rPr>
      </w:pPr>
      <w:r w:rsidRPr="00A30ABD">
        <w:rPr>
          <w:rFonts w:ascii="Arial" w:hAnsi="Arial" w:cs="Arial"/>
          <w:sz w:val="28"/>
          <w:szCs w:val="28"/>
          <w:lang w:val="en-US" w:eastAsia="ko-KR"/>
        </w:rPr>
        <w:t>2</w:t>
      </w:r>
      <w:r>
        <w:rPr>
          <w:rFonts w:ascii="Arial" w:hAnsi="Arial" w:cs="Arial"/>
          <w:sz w:val="28"/>
          <w:szCs w:val="28"/>
          <w:lang w:val="en-US" w:eastAsia="ko-KR"/>
        </w:rPr>
        <w:t>.2</w:t>
      </w:r>
      <w:r>
        <w:rPr>
          <w:rFonts w:ascii="Arial" w:hAnsi="Arial" w:cs="Arial"/>
          <w:sz w:val="28"/>
          <w:szCs w:val="28"/>
          <w:lang w:val="en-US" w:eastAsia="ko-KR"/>
        </w:rPr>
        <w:tab/>
        <w:t>SR cancellation</w:t>
      </w:r>
    </w:p>
    <w:p w:rsidR="0099173A" w:rsidRDefault="0087568F" w:rsidP="00611D74">
      <w:pPr>
        <w:spacing w:after="180" w:line="240" w:lineRule="auto"/>
        <w:rPr>
          <w:bCs/>
          <w:lang w:val="en-US" w:eastAsia="ko-KR"/>
        </w:rPr>
      </w:pPr>
      <w:r>
        <w:rPr>
          <w:bCs/>
          <w:lang w:val="en-US" w:eastAsia="ko-KR"/>
        </w:rPr>
        <w:t>In</w:t>
      </w:r>
      <w:r w:rsidR="00131ACB">
        <w:rPr>
          <w:bCs/>
          <w:lang w:val="en-US" w:eastAsia="ko-KR"/>
        </w:rPr>
        <w:t xml:space="preserve"> MAC, SR cancellation is specified as follows:</w:t>
      </w:r>
    </w:p>
    <w:tbl>
      <w:tblPr>
        <w:tblStyle w:val="a8"/>
        <w:tblW w:w="0" w:type="auto"/>
        <w:tblLook w:val="04A0" w:firstRow="1" w:lastRow="0" w:firstColumn="1" w:lastColumn="0" w:noHBand="0" w:noVBand="1"/>
      </w:tblPr>
      <w:tblGrid>
        <w:gridCol w:w="9631"/>
      </w:tblGrid>
      <w:tr w:rsidR="00131ACB" w:rsidTr="00131ACB">
        <w:tc>
          <w:tcPr>
            <w:tcW w:w="9631" w:type="dxa"/>
            <w:shd w:val="clear" w:color="auto" w:fill="F2F2F2" w:themeFill="background1" w:themeFillShade="F2"/>
          </w:tcPr>
          <w:p w:rsidR="00131ACB" w:rsidRPr="00131ACB" w:rsidRDefault="00131ACB" w:rsidP="00131ACB">
            <w:pPr>
              <w:overflowPunct w:val="0"/>
              <w:autoSpaceDE w:val="0"/>
              <w:autoSpaceDN w:val="0"/>
              <w:adjustRightInd w:val="0"/>
              <w:spacing w:after="180"/>
              <w:jc w:val="left"/>
              <w:textAlignment w:val="baseline"/>
              <w:rPr>
                <w:rFonts w:eastAsia="맑은 고딕"/>
                <w:noProof/>
                <w:lang w:eastAsia="ko-KR"/>
              </w:rPr>
            </w:pPr>
            <w:r w:rsidRPr="00131ACB">
              <w:rPr>
                <w:rFonts w:eastAsia="맑은 고딕"/>
                <w:noProof/>
                <w:lang w:eastAsia="ko-KR"/>
              </w:rPr>
              <w:t xml:space="preserve">When an SR is triggered, it shall be considered as pending until it is cancelled. </w:t>
            </w:r>
            <w:r w:rsidRPr="00131ACB">
              <w:rPr>
                <w:rFonts w:eastAsia="맑은 고딕"/>
                <w:noProof/>
                <w:color w:val="F2F2F2" w:themeColor="background1" w:themeShade="F2"/>
                <w:highlight w:val="darkBlue"/>
                <w:lang w:eastAsia="ko-KR"/>
              </w:rPr>
              <w:t xml:space="preserve">All pending SR(s) shall be cancelled and </w:t>
            </w:r>
            <w:r w:rsidRPr="00131ACB">
              <w:rPr>
                <w:rFonts w:eastAsia="맑은 고딕"/>
                <w:i/>
                <w:noProof/>
                <w:color w:val="F2F2F2" w:themeColor="background1" w:themeShade="F2"/>
                <w:highlight w:val="darkBlue"/>
                <w:lang w:eastAsia="ko-KR"/>
              </w:rPr>
              <w:t>sr-ProhibitTimer</w:t>
            </w:r>
            <w:r w:rsidRPr="00131ACB">
              <w:rPr>
                <w:rFonts w:eastAsia="맑은 고딕"/>
                <w:noProof/>
                <w:color w:val="F2F2F2" w:themeColor="background1" w:themeShade="F2"/>
                <w:highlight w:val="darkBlue"/>
                <w:lang w:eastAsia="ko-KR"/>
              </w:rPr>
              <w:t xml:space="preserve"> shall be stopped when a MAC PDU is assembled and this PDU includes a BSR which contains buffer status up to (and including) the last event that triggered a BSR (see subclause 5.4.5),</w:t>
            </w:r>
            <w:r w:rsidRPr="00131ACB">
              <w:rPr>
                <w:rFonts w:eastAsia="맑은 고딕"/>
                <w:noProof/>
                <w:color w:val="F2F2F2" w:themeColor="background1" w:themeShade="F2"/>
                <w:lang w:eastAsia="ko-KR"/>
              </w:rPr>
              <w:t xml:space="preserve"> </w:t>
            </w:r>
            <w:r w:rsidRPr="00131ACB">
              <w:rPr>
                <w:rFonts w:eastAsia="맑은 고딕"/>
                <w:noProof/>
                <w:lang w:eastAsia="ko-KR"/>
              </w:rPr>
              <w:t xml:space="preserve">or, if all pending SR(s) are triggered by Sidelink BSR, when a MAC PDU is assembled and this PDU includes a Sidelink BSR which </w:t>
            </w:r>
            <w:r w:rsidRPr="00131ACB">
              <w:rPr>
                <w:rFonts w:eastAsia="맑은 고딕"/>
                <w:noProof/>
                <w:lang w:eastAsia="ko-KR"/>
              </w:rPr>
              <w:lastRenderedPageBreak/>
              <w:t xml:space="preserve">contains buffer status up to (and including) the last event that triggered a Sidelink BSR (see subclause 5.14.1.4), or, if all pending SR(s) are triggered by Sidelink BSR, when upper layers configure autonomous resource selection, </w:t>
            </w:r>
            <w:r w:rsidRPr="00131ACB">
              <w:rPr>
                <w:rFonts w:eastAsia="맑은 고딕"/>
                <w:noProof/>
                <w:color w:val="F2F2F2" w:themeColor="background1" w:themeShade="F2"/>
                <w:highlight w:val="darkBlue"/>
                <w:lang w:eastAsia="ko-KR"/>
              </w:rPr>
              <w:t>or when the UL grant(s) can accommodate all pending data available for transmission.</w:t>
            </w:r>
          </w:p>
        </w:tc>
      </w:tr>
    </w:tbl>
    <w:p w:rsidR="00131ACB" w:rsidRDefault="00131ACB" w:rsidP="00611D74">
      <w:pPr>
        <w:spacing w:after="180" w:line="240" w:lineRule="auto"/>
        <w:rPr>
          <w:bCs/>
          <w:lang w:val="en-US" w:eastAsia="ko-KR"/>
        </w:rPr>
      </w:pPr>
    </w:p>
    <w:p w:rsidR="00131ACB" w:rsidRDefault="00131ACB" w:rsidP="00611D74">
      <w:pPr>
        <w:spacing w:after="180" w:line="240" w:lineRule="auto"/>
        <w:rPr>
          <w:bCs/>
          <w:lang w:val="en-US" w:eastAsia="ko-KR"/>
        </w:rPr>
      </w:pPr>
      <w:r>
        <w:rPr>
          <w:rFonts w:hint="eastAsia"/>
          <w:bCs/>
          <w:lang w:val="en-US" w:eastAsia="ko-KR"/>
        </w:rPr>
        <w:t>When PHY transmits SR</w:t>
      </w:r>
      <w:r>
        <w:rPr>
          <w:bCs/>
          <w:lang w:val="en-US" w:eastAsia="ko-KR"/>
        </w:rPr>
        <w:t xml:space="preserve"> only once upon being instructed by MAC, </w:t>
      </w:r>
      <w:r w:rsidR="0087568F">
        <w:rPr>
          <w:bCs/>
          <w:lang w:val="en-US" w:eastAsia="ko-KR"/>
        </w:rPr>
        <w:t xml:space="preserve">there is no case that SR is cancelled in MAC but </w:t>
      </w:r>
      <w:r w:rsidR="00C254D1">
        <w:rPr>
          <w:bCs/>
          <w:lang w:val="en-US" w:eastAsia="ko-KR"/>
        </w:rPr>
        <w:t xml:space="preserve">PHY keeps transmitting </w:t>
      </w:r>
      <w:r w:rsidR="0087568F">
        <w:rPr>
          <w:bCs/>
          <w:lang w:val="en-US" w:eastAsia="ko-KR"/>
        </w:rPr>
        <w:t>SR</w:t>
      </w:r>
      <w:r w:rsidR="00877453">
        <w:rPr>
          <w:bCs/>
          <w:lang w:val="en-US" w:eastAsia="ko-KR"/>
        </w:rPr>
        <w:t>.</w:t>
      </w:r>
    </w:p>
    <w:p w:rsidR="00E96FFF" w:rsidRDefault="00E96FFF" w:rsidP="00E96FFF">
      <w:pPr>
        <w:spacing w:after="180" w:line="240" w:lineRule="auto"/>
        <w:rPr>
          <w:bCs/>
          <w:lang w:val="en-US" w:eastAsia="ko-KR"/>
        </w:rPr>
      </w:pPr>
      <w:r>
        <w:rPr>
          <w:bCs/>
          <w:lang w:val="en-US" w:eastAsia="ko-KR"/>
        </w:rPr>
        <w:t>In eMTC, h</w:t>
      </w:r>
      <w:r w:rsidR="0087568F">
        <w:rPr>
          <w:bCs/>
          <w:lang w:val="en-US" w:eastAsia="ko-KR"/>
        </w:rPr>
        <w:t>owever, having repetition transmissions</w:t>
      </w:r>
      <w:r>
        <w:rPr>
          <w:bCs/>
          <w:lang w:val="en-US" w:eastAsia="ko-KR"/>
        </w:rPr>
        <w:t xml:space="preserve"> within an SR bundle, SR could be cancelled within the SR bundle. For example, the eNB may successfully detect SR within the SR bundle or blindly provide UL grant to the UE. In this case, MAC would need to indicate PHY that SR is cancelled. Otherwise, PHY will keep transmitting SR repetitions within the SR bundle, which would only consume UE’s power. Thus, we propose that MAC indicates PHY that SR is cancelled when SR is cancelled so that PHY stops transmitting the remaining repetition within the SR bundle. </w:t>
      </w:r>
    </w:p>
    <w:p w:rsidR="00E96FFF" w:rsidRPr="00E96FFF" w:rsidRDefault="00E96FFF" w:rsidP="00E96FFF">
      <w:pPr>
        <w:spacing w:after="180" w:line="240" w:lineRule="auto"/>
        <w:rPr>
          <w:b/>
          <w:bCs/>
          <w:lang w:val="en-US" w:eastAsia="ko-KR"/>
        </w:rPr>
      </w:pPr>
      <w:r w:rsidRPr="00E96FFF">
        <w:rPr>
          <w:b/>
          <w:bCs/>
          <w:lang w:val="en-US" w:eastAsia="ko-KR"/>
        </w:rPr>
        <w:t xml:space="preserve">Proposal </w:t>
      </w:r>
      <w:r w:rsidR="0098377E">
        <w:rPr>
          <w:b/>
          <w:bCs/>
          <w:lang w:val="en-US" w:eastAsia="ko-KR"/>
        </w:rPr>
        <w:t>3</w:t>
      </w:r>
      <w:r w:rsidRPr="00E96FFF">
        <w:rPr>
          <w:b/>
          <w:bCs/>
          <w:lang w:val="en-US" w:eastAsia="ko-KR"/>
        </w:rPr>
        <w:t xml:space="preserve">: MAC indicates PHY that SR is cancelled when SR is cancelled. </w:t>
      </w:r>
    </w:p>
    <w:p w:rsidR="00131ACB" w:rsidRPr="0043327A" w:rsidRDefault="00131ACB" w:rsidP="00611D74">
      <w:pPr>
        <w:spacing w:after="180" w:line="240" w:lineRule="auto"/>
        <w:rPr>
          <w:bCs/>
          <w:lang w:val="en-US" w:eastAsia="ko-KR"/>
        </w:rPr>
      </w:pPr>
    </w:p>
    <w:p w:rsidR="00707ACB" w:rsidRDefault="00707ACB" w:rsidP="00707ACB">
      <w:pPr>
        <w:pStyle w:val="1"/>
        <w:rPr>
          <w:lang w:val="en-US" w:eastAsia="ko-KR"/>
        </w:rPr>
      </w:pPr>
      <w:r>
        <w:rPr>
          <w:lang w:val="en-US" w:eastAsia="ko-KR"/>
        </w:rPr>
        <w:t>3</w:t>
      </w:r>
      <w:r>
        <w:rPr>
          <w:lang w:val="en-US"/>
        </w:rPr>
        <w:t>.</w:t>
      </w:r>
      <w:r>
        <w:rPr>
          <w:lang w:val="en-US"/>
        </w:rPr>
        <w:tab/>
        <w:t>Conclusion</w:t>
      </w:r>
    </w:p>
    <w:p w:rsidR="00E41324" w:rsidRPr="00E41324" w:rsidRDefault="00E41324" w:rsidP="00E41324">
      <w:pPr>
        <w:spacing w:after="180" w:line="240" w:lineRule="auto"/>
        <w:rPr>
          <w:bCs/>
          <w:lang w:val="en-US" w:eastAsia="ko-KR"/>
        </w:rPr>
      </w:pPr>
      <w:r>
        <w:rPr>
          <w:rFonts w:hint="eastAsia"/>
          <w:bCs/>
          <w:lang w:val="en-US" w:eastAsia="ko-KR"/>
        </w:rPr>
        <w:t xml:space="preserve">In this contribution, </w:t>
      </w:r>
      <w:r>
        <w:rPr>
          <w:bCs/>
          <w:lang w:val="en-US" w:eastAsia="ko-KR"/>
        </w:rPr>
        <w:t xml:space="preserve">we discussed </w:t>
      </w:r>
      <w:r w:rsidR="00E96FFF">
        <w:rPr>
          <w:bCs/>
          <w:lang w:val="en-US" w:eastAsia="ko-KR"/>
        </w:rPr>
        <w:t xml:space="preserve">remaining issues on SR for eMTC: </w:t>
      </w:r>
      <w:r w:rsidR="00E96FFF" w:rsidRPr="00E96FFF">
        <w:rPr>
          <w:bCs/>
          <w:i/>
          <w:lang w:val="en-US" w:eastAsia="ko-KR"/>
        </w:rPr>
        <w:t>sr-ProhibitTimer</w:t>
      </w:r>
      <w:r w:rsidR="00E96FFF">
        <w:rPr>
          <w:bCs/>
          <w:lang w:val="en-US" w:eastAsia="ko-KR"/>
        </w:rPr>
        <w:t xml:space="preserve"> and SR cancellation. Our proposals are:</w:t>
      </w:r>
    </w:p>
    <w:p w:rsidR="00707ACB" w:rsidRDefault="00E41324" w:rsidP="004665BF">
      <w:pPr>
        <w:spacing w:after="180" w:line="240" w:lineRule="auto"/>
        <w:rPr>
          <w:b/>
          <w:bCs/>
          <w:lang w:val="en-US" w:eastAsia="ko-KR"/>
        </w:rPr>
      </w:pPr>
      <w:r w:rsidRPr="00E41324">
        <w:rPr>
          <w:b/>
          <w:bCs/>
          <w:lang w:val="en-US" w:eastAsia="ko-KR"/>
        </w:rPr>
        <w:t xml:space="preserve">Proposal </w:t>
      </w:r>
      <w:r w:rsidR="00E96FFF">
        <w:rPr>
          <w:b/>
          <w:bCs/>
          <w:lang w:val="en-US" w:eastAsia="ko-KR"/>
        </w:rPr>
        <w:t>1</w:t>
      </w:r>
      <w:r w:rsidRPr="00E41324">
        <w:rPr>
          <w:b/>
          <w:bCs/>
          <w:lang w:val="en-US" w:eastAsia="ko-KR"/>
        </w:rPr>
        <w:t xml:space="preserve">: </w:t>
      </w:r>
      <w:r w:rsidRPr="0098377E">
        <w:rPr>
          <w:rFonts w:hint="eastAsia"/>
          <w:bCs/>
          <w:lang w:val="en-US" w:eastAsia="ko-KR"/>
        </w:rPr>
        <w:t xml:space="preserve">MAC </w:t>
      </w:r>
      <w:r w:rsidRPr="0098377E">
        <w:rPr>
          <w:bCs/>
          <w:lang w:val="en-US" w:eastAsia="ko-KR"/>
        </w:rPr>
        <w:t xml:space="preserve">starts </w:t>
      </w:r>
      <w:r w:rsidRPr="0098377E">
        <w:rPr>
          <w:bCs/>
          <w:i/>
          <w:lang w:val="en-US" w:eastAsia="ko-KR"/>
        </w:rPr>
        <w:t xml:space="preserve">sr-ProhibitTimer </w:t>
      </w:r>
      <w:r w:rsidRPr="0098377E">
        <w:rPr>
          <w:bCs/>
          <w:lang w:val="en-US" w:eastAsia="ko-KR"/>
        </w:rPr>
        <w:t>and increments SR_COUNTER when MAC instructs PHY to signal SR at the first repetition of the SR bundle.</w:t>
      </w:r>
      <w:r w:rsidRPr="00E41324">
        <w:rPr>
          <w:b/>
          <w:bCs/>
          <w:lang w:val="en-US" w:eastAsia="ko-KR"/>
        </w:rPr>
        <w:t xml:space="preserve"> </w:t>
      </w:r>
    </w:p>
    <w:p w:rsidR="0098377E" w:rsidRPr="0098377E" w:rsidRDefault="0098377E" w:rsidP="0098377E">
      <w:pPr>
        <w:spacing w:after="180" w:line="240" w:lineRule="auto"/>
        <w:rPr>
          <w:b/>
          <w:bCs/>
          <w:lang w:val="en-US" w:eastAsia="ko-KR"/>
        </w:rPr>
      </w:pPr>
      <w:r>
        <w:rPr>
          <w:b/>
          <w:bCs/>
          <w:lang w:val="en-US" w:eastAsia="ko-KR"/>
        </w:rPr>
        <w:t xml:space="preserve">Proposal 2: </w:t>
      </w:r>
      <w:r w:rsidRPr="0098377E">
        <w:rPr>
          <w:bCs/>
          <w:i/>
          <w:lang w:val="en-US" w:eastAsia="ko-KR"/>
        </w:rPr>
        <w:t xml:space="preserve">sr-ProhibitTimer </w:t>
      </w:r>
      <w:r w:rsidRPr="0098377E">
        <w:rPr>
          <w:bCs/>
          <w:lang w:val="en-US" w:eastAsia="ko-KR"/>
        </w:rPr>
        <w:t>is extended.</w:t>
      </w:r>
    </w:p>
    <w:p w:rsidR="00E96FFF" w:rsidRPr="00E96FFF" w:rsidRDefault="0098377E" w:rsidP="00E96FFF">
      <w:pPr>
        <w:spacing w:after="180" w:line="240" w:lineRule="auto"/>
        <w:rPr>
          <w:b/>
          <w:bCs/>
          <w:lang w:val="en-US" w:eastAsia="ko-KR"/>
        </w:rPr>
      </w:pPr>
      <w:r>
        <w:rPr>
          <w:b/>
          <w:bCs/>
          <w:lang w:val="en-US" w:eastAsia="ko-KR"/>
        </w:rPr>
        <w:t>Proposal 3</w:t>
      </w:r>
      <w:r w:rsidR="00E96FFF" w:rsidRPr="00E96FFF">
        <w:rPr>
          <w:b/>
          <w:bCs/>
          <w:lang w:val="en-US" w:eastAsia="ko-KR"/>
        </w:rPr>
        <w:t xml:space="preserve">: </w:t>
      </w:r>
      <w:r w:rsidR="00E96FFF" w:rsidRPr="0098377E">
        <w:rPr>
          <w:bCs/>
          <w:lang w:val="en-US" w:eastAsia="ko-KR"/>
        </w:rPr>
        <w:t>MAC indicates PHY that SR is cancelled when SR is cancelled.</w:t>
      </w:r>
      <w:r w:rsidR="00E96FFF" w:rsidRPr="00E96FFF">
        <w:rPr>
          <w:b/>
          <w:bCs/>
          <w:lang w:val="en-US" w:eastAsia="ko-KR"/>
        </w:rPr>
        <w:t xml:space="preserve"> </w:t>
      </w:r>
    </w:p>
    <w:p w:rsidR="00E96FFF" w:rsidRPr="00E96FFF" w:rsidRDefault="00E96FFF" w:rsidP="004665BF">
      <w:pPr>
        <w:spacing w:after="180" w:line="240" w:lineRule="auto"/>
        <w:rPr>
          <w:bCs/>
          <w:lang w:val="en-US" w:eastAsia="ko-KR"/>
        </w:rPr>
      </w:pPr>
    </w:p>
    <w:sectPr w:rsidR="00E96FFF" w:rsidRPr="00E96FFF">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D81" w:rsidRDefault="00056D81">
      <w:pPr>
        <w:spacing w:after="0"/>
      </w:pPr>
      <w:r>
        <w:separator/>
      </w:r>
    </w:p>
  </w:endnote>
  <w:endnote w:type="continuationSeparator" w:id="0">
    <w:p w:rsidR="00056D81" w:rsidRDefault="00056D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338C6" w:rsidRDefault="006338C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C765E">
      <w:rPr>
        <w:rStyle w:val="a5"/>
      </w:rPr>
      <w:t>3</w:t>
    </w:r>
    <w:r>
      <w:rPr>
        <w:rStyle w:val="a5"/>
      </w:rPr>
      <w:fldChar w:fldCharType="end"/>
    </w:r>
  </w:p>
  <w:p w:rsidR="006338C6" w:rsidRDefault="006338C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D81" w:rsidRDefault="00056D81">
      <w:pPr>
        <w:spacing w:after="0"/>
      </w:pPr>
      <w:r>
        <w:separator/>
      </w:r>
    </w:p>
  </w:footnote>
  <w:footnote w:type="continuationSeparator" w:id="0">
    <w:p w:rsidR="00056D81" w:rsidRDefault="00056D8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A42C41"/>
    <w:multiLevelType w:val="hybridMultilevel"/>
    <w:tmpl w:val="C3FC495A"/>
    <w:lvl w:ilvl="0" w:tplc="8B9A26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52096C5E"/>
    <w:multiLevelType w:val="hybridMultilevel"/>
    <w:tmpl w:val="383CCC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6E8F440A"/>
    <w:multiLevelType w:val="hybridMultilevel"/>
    <w:tmpl w:val="DF5C7690"/>
    <w:lvl w:ilvl="0" w:tplc="F4F4C27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
  </w:num>
  <w:num w:numId="3">
    <w:abstractNumId w:val="0"/>
  </w:num>
  <w:num w:numId="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30A8"/>
    <w:rsid w:val="00003B49"/>
    <w:rsid w:val="0000581F"/>
    <w:rsid w:val="00005DC3"/>
    <w:rsid w:val="00006AF1"/>
    <w:rsid w:val="00007CA9"/>
    <w:rsid w:val="0001000F"/>
    <w:rsid w:val="00011403"/>
    <w:rsid w:val="00012911"/>
    <w:rsid w:val="00013F40"/>
    <w:rsid w:val="00014183"/>
    <w:rsid w:val="00020C99"/>
    <w:rsid w:val="00021538"/>
    <w:rsid w:val="00021997"/>
    <w:rsid w:val="00023A75"/>
    <w:rsid w:val="000243C8"/>
    <w:rsid w:val="0002587B"/>
    <w:rsid w:val="0002594D"/>
    <w:rsid w:val="00025A68"/>
    <w:rsid w:val="000306B0"/>
    <w:rsid w:val="00030976"/>
    <w:rsid w:val="00031086"/>
    <w:rsid w:val="000316B9"/>
    <w:rsid w:val="00031ADF"/>
    <w:rsid w:val="00032C17"/>
    <w:rsid w:val="00037218"/>
    <w:rsid w:val="000412FF"/>
    <w:rsid w:val="00043C1E"/>
    <w:rsid w:val="00044A28"/>
    <w:rsid w:val="00045BF6"/>
    <w:rsid w:val="00045D88"/>
    <w:rsid w:val="00045FFD"/>
    <w:rsid w:val="00051638"/>
    <w:rsid w:val="00051B92"/>
    <w:rsid w:val="00052BF7"/>
    <w:rsid w:val="00054092"/>
    <w:rsid w:val="0005415A"/>
    <w:rsid w:val="00056D81"/>
    <w:rsid w:val="00057949"/>
    <w:rsid w:val="00060A94"/>
    <w:rsid w:val="00060B91"/>
    <w:rsid w:val="000630F2"/>
    <w:rsid w:val="00063FE5"/>
    <w:rsid w:val="0006430A"/>
    <w:rsid w:val="00064AE5"/>
    <w:rsid w:val="00065DA3"/>
    <w:rsid w:val="000669F9"/>
    <w:rsid w:val="000728C8"/>
    <w:rsid w:val="00072963"/>
    <w:rsid w:val="00074AE3"/>
    <w:rsid w:val="00077913"/>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5139"/>
    <w:rsid w:val="000A6EB4"/>
    <w:rsid w:val="000A755E"/>
    <w:rsid w:val="000B1973"/>
    <w:rsid w:val="000B39FD"/>
    <w:rsid w:val="000B426A"/>
    <w:rsid w:val="000B44CB"/>
    <w:rsid w:val="000B51AA"/>
    <w:rsid w:val="000B54AD"/>
    <w:rsid w:val="000C1F3E"/>
    <w:rsid w:val="000C25DB"/>
    <w:rsid w:val="000C2C42"/>
    <w:rsid w:val="000C2E5E"/>
    <w:rsid w:val="000C57B2"/>
    <w:rsid w:val="000C5B97"/>
    <w:rsid w:val="000C618E"/>
    <w:rsid w:val="000C6778"/>
    <w:rsid w:val="000D574E"/>
    <w:rsid w:val="000D596C"/>
    <w:rsid w:val="000D5AFD"/>
    <w:rsid w:val="000D5EB0"/>
    <w:rsid w:val="000D6D26"/>
    <w:rsid w:val="000E01E8"/>
    <w:rsid w:val="000E3A66"/>
    <w:rsid w:val="000E4BFC"/>
    <w:rsid w:val="000E6BBF"/>
    <w:rsid w:val="000F0FDC"/>
    <w:rsid w:val="000F48D6"/>
    <w:rsid w:val="000F4DB2"/>
    <w:rsid w:val="000F5BAB"/>
    <w:rsid w:val="000F7117"/>
    <w:rsid w:val="001018EC"/>
    <w:rsid w:val="00102D90"/>
    <w:rsid w:val="00102EF9"/>
    <w:rsid w:val="00103C77"/>
    <w:rsid w:val="00106A12"/>
    <w:rsid w:val="00106F2D"/>
    <w:rsid w:val="00110E54"/>
    <w:rsid w:val="00111420"/>
    <w:rsid w:val="00113551"/>
    <w:rsid w:val="001141D6"/>
    <w:rsid w:val="00115B56"/>
    <w:rsid w:val="0011625A"/>
    <w:rsid w:val="00116462"/>
    <w:rsid w:val="00117E42"/>
    <w:rsid w:val="0012088B"/>
    <w:rsid w:val="00123651"/>
    <w:rsid w:val="00125132"/>
    <w:rsid w:val="0012675F"/>
    <w:rsid w:val="00126BF2"/>
    <w:rsid w:val="00130F3F"/>
    <w:rsid w:val="00131ACB"/>
    <w:rsid w:val="00131C1C"/>
    <w:rsid w:val="00132367"/>
    <w:rsid w:val="001325E5"/>
    <w:rsid w:val="00133569"/>
    <w:rsid w:val="00134BF2"/>
    <w:rsid w:val="00135CE6"/>
    <w:rsid w:val="0013687D"/>
    <w:rsid w:val="00141ED5"/>
    <w:rsid w:val="0014202B"/>
    <w:rsid w:val="0014238B"/>
    <w:rsid w:val="00142D42"/>
    <w:rsid w:val="00143166"/>
    <w:rsid w:val="00145768"/>
    <w:rsid w:val="00145AEB"/>
    <w:rsid w:val="0014633D"/>
    <w:rsid w:val="00146C39"/>
    <w:rsid w:val="0015302A"/>
    <w:rsid w:val="00154462"/>
    <w:rsid w:val="00155035"/>
    <w:rsid w:val="00156848"/>
    <w:rsid w:val="00156BDE"/>
    <w:rsid w:val="00157FB6"/>
    <w:rsid w:val="0016000F"/>
    <w:rsid w:val="00161D40"/>
    <w:rsid w:val="001626D8"/>
    <w:rsid w:val="0016276E"/>
    <w:rsid w:val="00164847"/>
    <w:rsid w:val="00171197"/>
    <w:rsid w:val="00171CC9"/>
    <w:rsid w:val="001756F3"/>
    <w:rsid w:val="00175B5E"/>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24D4"/>
    <w:rsid w:val="001B2F15"/>
    <w:rsid w:val="001B34BE"/>
    <w:rsid w:val="001B4C03"/>
    <w:rsid w:val="001B6C90"/>
    <w:rsid w:val="001C0D2C"/>
    <w:rsid w:val="001C0DD9"/>
    <w:rsid w:val="001C5B1B"/>
    <w:rsid w:val="001D00F6"/>
    <w:rsid w:val="001D105B"/>
    <w:rsid w:val="001D321E"/>
    <w:rsid w:val="001D340E"/>
    <w:rsid w:val="001D3C5B"/>
    <w:rsid w:val="001D6538"/>
    <w:rsid w:val="001D7CDB"/>
    <w:rsid w:val="001E0E22"/>
    <w:rsid w:val="001E2292"/>
    <w:rsid w:val="001E29FB"/>
    <w:rsid w:val="001E426A"/>
    <w:rsid w:val="001E764B"/>
    <w:rsid w:val="001E7942"/>
    <w:rsid w:val="001F244F"/>
    <w:rsid w:val="001F27FD"/>
    <w:rsid w:val="001F3DA5"/>
    <w:rsid w:val="001F7422"/>
    <w:rsid w:val="002013E8"/>
    <w:rsid w:val="00202388"/>
    <w:rsid w:val="00203D57"/>
    <w:rsid w:val="0020458C"/>
    <w:rsid w:val="002077E0"/>
    <w:rsid w:val="002143BA"/>
    <w:rsid w:val="00215190"/>
    <w:rsid w:val="00215D97"/>
    <w:rsid w:val="002201E3"/>
    <w:rsid w:val="00220CFF"/>
    <w:rsid w:val="002220EA"/>
    <w:rsid w:val="00224156"/>
    <w:rsid w:val="00224CA2"/>
    <w:rsid w:val="002275B3"/>
    <w:rsid w:val="00233DC1"/>
    <w:rsid w:val="00233F8B"/>
    <w:rsid w:val="00234F09"/>
    <w:rsid w:val="00235375"/>
    <w:rsid w:val="00235EAE"/>
    <w:rsid w:val="002370FA"/>
    <w:rsid w:val="00240EF2"/>
    <w:rsid w:val="00241F15"/>
    <w:rsid w:val="002426F4"/>
    <w:rsid w:val="002435FE"/>
    <w:rsid w:val="00244E8C"/>
    <w:rsid w:val="00245852"/>
    <w:rsid w:val="002503B8"/>
    <w:rsid w:val="00253328"/>
    <w:rsid w:val="002536D3"/>
    <w:rsid w:val="00261EF2"/>
    <w:rsid w:val="002635A5"/>
    <w:rsid w:val="002664C3"/>
    <w:rsid w:val="00271AB9"/>
    <w:rsid w:val="00272011"/>
    <w:rsid w:val="00272C90"/>
    <w:rsid w:val="00275506"/>
    <w:rsid w:val="002761EF"/>
    <w:rsid w:val="002775FD"/>
    <w:rsid w:val="00280444"/>
    <w:rsid w:val="00281E66"/>
    <w:rsid w:val="00282527"/>
    <w:rsid w:val="00283535"/>
    <w:rsid w:val="002837C2"/>
    <w:rsid w:val="002853D1"/>
    <w:rsid w:val="0028665E"/>
    <w:rsid w:val="00286E84"/>
    <w:rsid w:val="00287350"/>
    <w:rsid w:val="002900AD"/>
    <w:rsid w:val="00291981"/>
    <w:rsid w:val="002933CF"/>
    <w:rsid w:val="00293AE9"/>
    <w:rsid w:val="002954DC"/>
    <w:rsid w:val="00297C11"/>
    <w:rsid w:val="00297C52"/>
    <w:rsid w:val="00297D31"/>
    <w:rsid w:val="002A0548"/>
    <w:rsid w:val="002A5CA9"/>
    <w:rsid w:val="002A7B64"/>
    <w:rsid w:val="002B0B41"/>
    <w:rsid w:val="002B4B0C"/>
    <w:rsid w:val="002B72EC"/>
    <w:rsid w:val="002C2038"/>
    <w:rsid w:val="002C4B9C"/>
    <w:rsid w:val="002C68E8"/>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E5584"/>
    <w:rsid w:val="002E68DD"/>
    <w:rsid w:val="002F13C9"/>
    <w:rsid w:val="002F1B1C"/>
    <w:rsid w:val="002F20F0"/>
    <w:rsid w:val="002F2870"/>
    <w:rsid w:val="002F342B"/>
    <w:rsid w:val="00300787"/>
    <w:rsid w:val="00300EB2"/>
    <w:rsid w:val="003031B7"/>
    <w:rsid w:val="003061F5"/>
    <w:rsid w:val="0030778B"/>
    <w:rsid w:val="0031050B"/>
    <w:rsid w:val="00310647"/>
    <w:rsid w:val="00312988"/>
    <w:rsid w:val="00314785"/>
    <w:rsid w:val="00314E20"/>
    <w:rsid w:val="0031582A"/>
    <w:rsid w:val="00317C33"/>
    <w:rsid w:val="003208D4"/>
    <w:rsid w:val="00321397"/>
    <w:rsid w:val="00321E5E"/>
    <w:rsid w:val="0032315B"/>
    <w:rsid w:val="00323330"/>
    <w:rsid w:val="00326CA0"/>
    <w:rsid w:val="00327525"/>
    <w:rsid w:val="00327A2C"/>
    <w:rsid w:val="00330D9B"/>
    <w:rsid w:val="0033155D"/>
    <w:rsid w:val="003328B1"/>
    <w:rsid w:val="0033361E"/>
    <w:rsid w:val="00334E60"/>
    <w:rsid w:val="00337A77"/>
    <w:rsid w:val="00340222"/>
    <w:rsid w:val="00342405"/>
    <w:rsid w:val="00343C8F"/>
    <w:rsid w:val="0034633A"/>
    <w:rsid w:val="00350C6C"/>
    <w:rsid w:val="0035137D"/>
    <w:rsid w:val="00352645"/>
    <w:rsid w:val="00355DA5"/>
    <w:rsid w:val="00361B65"/>
    <w:rsid w:val="00361E2C"/>
    <w:rsid w:val="00365372"/>
    <w:rsid w:val="003733A5"/>
    <w:rsid w:val="003765F8"/>
    <w:rsid w:val="003775EE"/>
    <w:rsid w:val="00383586"/>
    <w:rsid w:val="00383F98"/>
    <w:rsid w:val="0038410B"/>
    <w:rsid w:val="003841AB"/>
    <w:rsid w:val="00390547"/>
    <w:rsid w:val="00391AF7"/>
    <w:rsid w:val="00392784"/>
    <w:rsid w:val="003934AB"/>
    <w:rsid w:val="00393F35"/>
    <w:rsid w:val="0039657E"/>
    <w:rsid w:val="003969F9"/>
    <w:rsid w:val="00396DE3"/>
    <w:rsid w:val="003A1EDE"/>
    <w:rsid w:val="003A2A91"/>
    <w:rsid w:val="003A2B29"/>
    <w:rsid w:val="003A4EB9"/>
    <w:rsid w:val="003A75D1"/>
    <w:rsid w:val="003B1BFA"/>
    <w:rsid w:val="003B382D"/>
    <w:rsid w:val="003B3FCE"/>
    <w:rsid w:val="003B4328"/>
    <w:rsid w:val="003B6BA2"/>
    <w:rsid w:val="003B7786"/>
    <w:rsid w:val="003C3F12"/>
    <w:rsid w:val="003C4BB8"/>
    <w:rsid w:val="003C5412"/>
    <w:rsid w:val="003C765E"/>
    <w:rsid w:val="003D0C02"/>
    <w:rsid w:val="003D2CF1"/>
    <w:rsid w:val="003D53D1"/>
    <w:rsid w:val="003E0FFC"/>
    <w:rsid w:val="003E2AC4"/>
    <w:rsid w:val="003E45B0"/>
    <w:rsid w:val="003E6F11"/>
    <w:rsid w:val="003E7378"/>
    <w:rsid w:val="003E763F"/>
    <w:rsid w:val="003F1428"/>
    <w:rsid w:val="003F3B1F"/>
    <w:rsid w:val="003F4C71"/>
    <w:rsid w:val="003F6563"/>
    <w:rsid w:val="003F6BAB"/>
    <w:rsid w:val="003F79BA"/>
    <w:rsid w:val="004026CF"/>
    <w:rsid w:val="00402CE2"/>
    <w:rsid w:val="00403471"/>
    <w:rsid w:val="00404342"/>
    <w:rsid w:val="00404B0B"/>
    <w:rsid w:val="00404DC6"/>
    <w:rsid w:val="00407B10"/>
    <w:rsid w:val="004113D3"/>
    <w:rsid w:val="00416CEB"/>
    <w:rsid w:val="0042035D"/>
    <w:rsid w:val="00421BD2"/>
    <w:rsid w:val="00422068"/>
    <w:rsid w:val="00424049"/>
    <w:rsid w:val="004252D0"/>
    <w:rsid w:val="00425EBD"/>
    <w:rsid w:val="004273D7"/>
    <w:rsid w:val="00431E84"/>
    <w:rsid w:val="00432020"/>
    <w:rsid w:val="0043327A"/>
    <w:rsid w:val="004355BA"/>
    <w:rsid w:val="00437713"/>
    <w:rsid w:val="00440EE6"/>
    <w:rsid w:val="00441261"/>
    <w:rsid w:val="0044377D"/>
    <w:rsid w:val="00443A0F"/>
    <w:rsid w:val="004449B2"/>
    <w:rsid w:val="00444BC1"/>
    <w:rsid w:val="00446F76"/>
    <w:rsid w:val="0044731D"/>
    <w:rsid w:val="00450D1D"/>
    <w:rsid w:val="0045250B"/>
    <w:rsid w:val="004527CC"/>
    <w:rsid w:val="00455B54"/>
    <w:rsid w:val="00456982"/>
    <w:rsid w:val="00457F85"/>
    <w:rsid w:val="004619D1"/>
    <w:rsid w:val="004632C8"/>
    <w:rsid w:val="00463A0B"/>
    <w:rsid w:val="0046452E"/>
    <w:rsid w:val="00464CBC"/>
    <w:rsid w:val="00465267"/>
    <w:rsid w:val="00465A8A"/>
    <w:rsid w:val="00466274"/>
    <w:rsid w:val="004665BF"/>
    <w:rsid w:val="004707A1"/>
    <w:rsid w:val="00471215"/>
    <w:rsid w:val="00472967"/>
    <w:rsid w:val="00472C7A"/>
    <w:rsid w:val="00472C99"/>
    <w:rsid w:val="00474763"/>
    <w:rsid w:val="00474A3C"/>
    <w:rsid w:val="00475F48"/>
    <w:rsid w:val="00475F75"/>
    <w:rsid w:val="00477142"/>
    <w:rsid w:val="0048005E"/>
    <w:rsid w:val="004871B0"/>
    <w:rsid w:val="004903EC"/>
    <w:rsid w:val="00490B90"/>
    <w:rsid w:val="00491DA6"/>
    <w:rsid w:val="00492941"/>
    <w:rsid w:val="0049297A"/>
    <w:rsid w:val="00493A55"/>
    <w:rsid w:val="00493D0C"/>
    <w:rsid w:val="00493D24"/>
    <w:rsid w:val="00494320"/>
    <w:rsid w:val="00494BB5"/>
    <w:rsid w:val="004951C6"/>
    <w:rsid w:val="00497117"/>
    <w:rsid w:val="004A29BE"/>
    <w:rsid w:val="004A5F20"/>
    <w:rsid w:val="004B086A"/>
    <w:rsid w:val="004B0E12"/>
    <w:rsid w:val="004B2036"/>
    <w:rsid w:val="004B29AD"/>
    <w:rsid w:val="004B2C70"/>
    <w:rsid w:val="004B2CCE"/>
    <w:rsid w:val="004B30B6"/>
    <w:rsid w:val="004B3A85"/>
    <w:rsid w:val="004B568B"/>
    <w:rsid w:val="004B7AAA"/>
    <w:rsid w:val="004C01AE"/>
    <w:rsid w:val="004C0C9A"/>
    <w:rsid w:val="004C1468"/>
    <w:rsid w:val="004C3287"/>
    <w:rsid w:val="004C5DBA"/>
    <w:rsid w:val="004C78DD"/>
    <w:rsid w:val="004D0710"/>
    <w:rsid w:val="004D0E02"/>
    <w:rsid w:val="004D2852"/>
    <w:rsid w:val="004D3CE9"/>
    <w:rsid w:val="004D49DB"/>
    <w:rsid w:val="004D6F0A"/>
    <w:rsid w:val="004D7CA6"/>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4C5C"/>
    <w:rsid w:val="0050669A"/>
    <w:rsid w:val="00506914"/>
    <w:rsid w:val="005103B2"/>
    <w:rsid w:val="00510A3A"/>
    <w:rsid w:val="0051116A"/>
    <w:rsid w:val="005113C2"/>
    <w:rsid w:val="00511D28"/>
    <w:rsid w:val="00513033"/>
    <w:rsid w:val="00513578"/>
    <w:rsid w:val="00514369"/>
    <w:rsid w:val="005150E0"/>
    <w:rsid w:val="00516502"/>
    <w:rsid w:val="005229F4"/>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0BFB"/>
    <w:rsid w:val="0055192A"/>
    <w:rsid w:val="00551ACD"/>
    <w:rsid w:val="00553998"/>
    <w:rsid w:val="00553A89"/>
    <w:rsid w:val="00553CC3"/>
    <w:rsid w:val="005542E5"/>
    <w:rsid w:val="00555391"/>
    <w:rsid w:val="00557D0F"/>
    <w:rsid w:val="00562E86"/>
    <w:rsid w:val="00563C77"/>
    <w:rsid w:val="00565C5C"/>
    <w:rsid w:val="00566CDE"/>
    <w:rsid w:val="00567E0E"/>
    <w:rsid w:val="005701A9"/>
    <w:rsid w:val="00571B9D"/>
    <w:rsid w:val="00572B7F"/>
    <w:rsid w:val="00574181"/>
    <w:rsid w:val="0058102C"/>
    <w:rsid w:val="005827CC"/>
    <w:rsid w:val="00582BFF"/>
    <w:rsid w:val="00583F0C"/>
    <w:rsid w:val="00585441"/>
    <w:rsid w:val="005855DC"/>
    <w:rsid w:val="0059003D"/>
    <w:rsid w:val="005915D7"/>
    <w:rsid w:val="00592F9A"/>
    <w:rsid w:val="00593CFD"/>
    <w:rsid w:val="00594FD9"/>
    <w:rsid w:val="00596A8A"/>
    <w:rsid w:val="00597904"/>
    <w:rsid w:val="00597E69"/>
    <w:rsid w:val="005A089D"/>
    <w:rsid w:val="005A3320"/>
    <w:rsid w:val="005A34DC"/>
    <w:rsid w:val="005A3B41"/>
    <w:rsid w:val="005A5ED1"/>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F2F"/>
    <w:rsid w:val="005D1579"/>
    <w:rsid w:val="005D25B3"/>
    <w:rsid w:val="005D2904"/>
    <w:rsid w:val="005D3F68"/>
    <w:rsid w:val="005D5B93"/>
    <w:rsid w:val="005E008C"/>
    <w:rsid w:val="005E1BD4"/>
    <w:rsid w:val="005E1ED2"/>
    <w:rsid w:val="005E32E9"/>
    <w:rsid w:val="005E3A7C"/>
    <w:rsid w:val="005E463B"/>
    <w:rsid w:val="005E749A"/>
    <w:rsid w:val="005E74DD"/>
    <w:rsid w:val="005F502F"/>
    <w:rsid w:val="005F5F74"/>
    <w:rsid w:val="006040FC"/>
    <w:rsid w:val="006043F2"/>
    <w:rsid w:val="00604696"/>
    <w:rsid w:val="00605537"/>
    <w:rsid w:val="0060614B"/>
    <w:rsid w:val="00606E62"/>
    <w:rsid w:val="0060786F"/>
    <w:rsid w:val="00610426"/>
    <w:rsid w:val="00611D1F"/>
    <w:rsid w:val="00611D74"/>
    <w:rsid w:val="00612C3D"/>
    <w:rsid w:val="00613FA0"/>
    <w:rsid w:val="00616207"/>
    <w:rsid w:val="00616F62"/>
    <w:rsid w:val="00617AA3"/>
    <w:rsid w:val="006200E9"/>
    <w:rsid w:val="00622D7C"/>
    <w:rsid w:val="00623B69"/>
    <w:rsid w:val="00624C15"/>
    <w:rsid w:val="006252B4"/>
    <w:rsid w:val="006313ED"/>
    <w:rsid w:val="006338C6"/>
    <w:rsid w:val="00633D28"/>
    <w:rsid w:val="00633E39"/>
    <w:rsid w:val="0063658E"/>
    <w:rsid w:val="00636D15"/>
    <w:rsid w:val="006407FA"/>
    <w:rsid w:val="00643423"/>
    <w:rsid w:val="006447A0"/>
    <w:rsid w:val="006449BF"/>
    <w:rsid w:val="00644FB9"/>
    <w:rsid w:val="00645D9F"/>
    <w:rsid w:val="00647DCD"/>
    <w:rsid w:val="006513F9"/>
    <w:rsid w:val="00653062"/>
    <w:rsid w:val="006541B8"/>
    <w:rsid w:val="006557E5"/>
    <w:rsid w:val="00655995"/>
    <w:rsid w:val="00660487"/>
    <w:rsid w:val="00660ECE"/>
    <w:rsid w:val="00664E71"/>
    <w:rsid w:val="00667461"/>
    <w:rsid w:val="00667B41"/>
    <w:rsid w:val="0067025D"/>
    <w:rsid w:val="00670950"/>
    <w:rsid w:val="00670BA9"/>
    <w:rsid w:val="0067242F"/>
    <w:rsid w:val="00674828"/>
    <w:rsid w:val="00675EC2"/>
    <w:rsid w:val="006766AE"/>
    <w:rsid w:val="006769BD"/>
    <w:rsid w:val="00676A6C"/>
    <w:rsid w:val="00680BE6"/>
    <w:rsid w:val="00680C3C"/>
    <w:rsid w:val="00682DDB"/>
    <w:rsid w:val="0068388A"/>
    <w:rsid w:val="00687C11"/>
    <w:rsid w:val="00690CF7"/>
    <w:rsid w:val="00691D55"/>
    <w:rsid w:val="00693AAD"/>
    <w:rsid w:val="00693B3B"/>
    <w:rsid w:val="0069552E"/>
    <w:rsid w:val="00695CBF"/>
    <w:rsid w:val="00697558"/>
    <w:rsid w:val="006979A0"/>
    <w:rsid w:val="00697C97"/>
    <w:rsid w:val="006A33BB"/>
    <w:rsid w:val="006A6716"/>
    <w:rsid w:val="006A6DE2"/>
    <w:rsid w:val="006B0F44"/>
    <w:rsid w:val="006B14DF"/>
    <w:rsid w:val="006B2507"/>
    <w:rsid w:val="006B3DCB"/>
    <w:rsid w:val="006B5BBC"/>
    <w:rsid w:val="006B5CBF"/>
    <w:rsid w:val="006B6428"/>
    <w:rsid w:val="006B7B6C"/>
    <w:rsid w:val="006C03EE"/>
    <w:rsid w:val="006C106D"/>
    <w:rsid w:val="006C1979"/>
    <w:rsid w:val="006C2142"/>
    <w:rsid w:val="006C2E5A"/>
    <w:rsid w:val="006C38F6"/>
    <w:rsid w:val="006C462D"/>
    <w:rsid w:val="006C6A59"/>
    <w:rsid w:val="006C72A8"/>
    <w:rsid w:val="006D058E"/>
    <w:rsid w:val="006D0B87"/>
    <w:rsid w:val="006D1949"/>
    <w:rsid w:val="006D6163"/>
    <w:rsid w:val="006D6FA6"/>
    <w:rsid w:val="006D7129"/>
    <w:rsid w:val="006E0D7B"/>
    <w:rsid w:val="006E1277"/>
    <w:rsid w:val="006E466E"/>
    <w:rsid w:val="006E4E45"/>
    <w:rsid w:val="006E6F5F"/>
    <w:rsid w:val="006F0E3D"/>
    <w:rsid w:val="006F149C"/>
    <w:rsid w:val="006F1969"/>
    <w:rsid w:val="006F329C"/>
    <w:rsid w:val="006F392E"/>
    <w:rsid w:val="006F424C"/>
    <w:rsid w:val="006F4EDD"/>
    <w:rsid w:val="007022BD"/>
    <w:rsid w:val="00703665"/>
    <w:rsid w:val="00705324"/>
    <w:rsid w:val="00705518"/>
    <w:rsid w:val="007060DB"/>
    <w:rsid w:val="00707163"/>
    <w:rsid w:val="00707ACB"/>
    <w:rsid w:val="00710AE6"/>
    <w:rsid w:val="00711780"/>
    <w:rsid w:val="00713359"/>
    <w:rsid w:val="00715177"/>
    <w:rsid w:val="00716ED3"/>
    <w:rsid w:val="00717CDF"/>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57588"/>
    <w:rsid w:val="0076149B"/>
    <w:rsid w:val="00763735"/>
    <w:rsid w:val="007648CF"/>
    <w:rsid w:val="00765D30"/>
    <w:rsid w:val="00767785"/>
    <w:rsid w:val="00776803"/>
    <w:rsid w:val="00777E8C"/>
    <w:rsid w:val="007821D7"/>
    <w:rsid w:val="007824F8"/>
    <w:rsid w:val="00782BF6"/>
    <w:rsid w:val="007860E7"/>
    <w:rsid w:val="007861C1"/>
    <w:rsid w:val="00790415"/>
    <w:rsid w:val="00790FDB"/>
    <w:rsid w:val="007947F1"/>
    <w:rsid w:val="007948DD"/>
    <w:rsid w:val="00796420"/>
    <w:rsid w:val="00797CA3"/>
    <w:rsid w:val="007A012C"/>
    <w:rsid w:val="007A0698"/>
    <w:rsid w:val="007A159C"/>
    <w:rsid w:val="007A37D6"/>
    <w:rsid w:val="007A4E36"/>
    <w:rsid w:val="007A5091"/>
    <w:rsid w:val="007A51B3"/>
    <w:rsid w:val="007A617E"/>
    <w:rsid w:val="007A712A"/>
    <w:rsid w:val="007A766A"/>
    <w:rsid w:val="007A7E6B"/>
    <w:rsid w:val="007B1E95"/>
    <w:rsid w:val="007B30B9"/>
    <w:rsid w:val="007B3B10"/>
    <w:rsid w:val="007B408A"/>
    <w:rsid w:val="007B46BD"/>
    <w:rsid w:val="007B4E28"/>
    <w:rsid w:val="007C14A2"/>
    <w:rsid w:val="007C371D"/>
    <w:rsid w:val="007C4291"/>
    <w:rsid w:val="007C5422"/>
    <w:rsid w:val="007C6A34"/>
    <w:rsid w:val="007D06B5"/>
    <w:rsid w:val="007D100C"/>
    <w:rsid w:val="007D12D8"/>
    <w:rsid w:val="007D23C0"/>
    <w:rsid w:val="007D3930"/>
    <w:rsid w:val="007D3CF7"/>
    <w:rsid w:val="007E262F"/>
    <w:rsid w:val="007E4FEF"/>
    <w:rsid w:val="007E7F18"/>
    <w:rsid w:val="007F0516"/>
    <w:rsid w:val="007F1388"/>
    <w:rsid w:val="007F162A"/>
    <w:rsid w:val="007F2325"/>
    <w:rsid w:val="007F2802"/>
    <w:rsid w:val="007F3D1D"/>
    <w:rsid w:val="007F44CB"/>
    <w:rsid w:val="007F4CAD"/>
    <w:rsid w:val="007F6BFA"/>
    <w:rsid w:val="007F6C0F"/>
    <w:rsid w:val="0080071D"/>
    <w:rsid w:val="00803C07"/>
    <w:rsid w:val="00803F8B"/>
    <w:rsid w:val="008057A0"/>
    <w:rsid w:val="008063E7"/>
    <w:rsid w:val="008069E7"/>
    <w:rsid w:val="008101CB"/>
    <w:rsid w:val="008107B5"/>
    <w:rsid w:val="00811E1B"/>
    <w:rsid w:val="00813800"/>
    <w:rsid w:val="008207DB"/>
    <w:rsid w:val="00821310"/>
    <w:rsid w:val="008217FD"/>
    <w:rsid w:val="00823347"/>
    <w:rsid w:val="00824C73"/>
    <w:rsid w:val="00824DDA"/>
    <w:rsid w:val="00827327"/>
    <w:rsid w:val="00827B07"/>
    <w:rsid w:val="008313DD"/>
    <w:rsid w:val="00831955"/>
    <w:rsid w:val="008329DB"/>
    <w:rsid w:val="008353C5"/>
    <w:rsid w:val="0084041C"/>
    <w:rsid w:val="00840A73"/>
    <w:rsid w:val="00841AE0"/>
    <w:rsid w:val="00842790"/>
    <w:rsid w:val="00845467"/>
    <w:rsid w:val="00845607"/>
    <w:rsid w:val="008469C9"/>
    <w:rsid w:val="00847F3A"/>
    <w:rsid w:val="00850946"/>
    <w:rsid w:val="0085132B"/>
    <w:rsid w:val="0085475A"/>
    <w:rsid w:val="00855D7B"/>
    <w:rsid w:val="00860DAD"/>
    <w:rsid w:val="00867567"/>
    <w:rsid w:val="0087262A"/>
    <w:rsid w:val="00873F9C"/>
    <w:rsid w:val="008750F5"/>
    <w:rsid w:val="0087568F"/>
    <w:rsid w:val="008772A0"/>
    <w:rsid w:val="008772C2"/>
    <w:rsid w:val="00877453"/>
    <w:rsid w:val="00880BBF"/>
    <w:rsid w:val="008815CC"/>
    <w:rsid w:val="008824DB"/>
    <w:rsid w:val="00884654"/>
    <w:rsid w:val="00886232"/>
    <w:rsid w:val="0088730B"/>
    <w:rsid w:val="00887342"/>
    <w:rsid w:val="0088782F"/>
    <w:rsid w:val="0089017F"/>
    <w:rsid w:val="00890494"/>
    <w:rsid w:val="00891304"/>
    <w:rsid w:val="0089242E"/>
    <w:rsid w:val="00893805"/>
    <w:rsid w:val="00896520"/>
    <w:rsid w:val="00897BE3"/>
    <w:rsid w:val="008A1C07"/>
    <w:rsid w:val="008A22B3"/>
    <w:rsid w:val="008A2D36"/>
    <w:rsid w:val="008A4029"/>
    <w:rsid w:val="008A60E2"/>
    <w:rsid w:val="008A7C8A"/>
    <w:rsid w:val="008B45DD"/>
    <w:rsid w:val="008B64ED"/>
    <w:rsid w:val="008B6A05"/>
    <w:rsid w:val="008B7E79"/>
    <w:rsid w:val="008C155D"/>
    <w:rsid w:val="008C31DB"/>
    <w:rsid w:val="008C3759"/>
    <w:rsid w:val="008C3792"/>
    <w:rsid w:val="008C4521"/>
    <w:rsid w:val="008C570A"/>
    <w:rsid w:val="008C6439"/>
    <w:rsid w:val="008C6DB1"/>
    <w:rsid w:val="008C6F65"/>
    <w:rsid w:val="008C715E"/>
    <w:rsid w:val="008D065F"/>
    <w:rsid w:val="008D10CC"/>
    <w:rsid w:val="008D3E56"/>
    <w:rsid w:val="008D4114"/>
    <w:rsid w:val="008D4811"/>
    <w:rsid w:val="008D564D"/>
    <w:rsid w:val="008D5B7C"/>
    <w:rsid w:val="008D6839"/>
    <w:rsid w:val="008E1178"/>
    <w:rsid w:val="008E3F0E"/>
    <w:rsid w:val="008E6CA6"/>
    <w:rsid w:val="008F0889"/>
    <w:rsid w:val="008F08D7"/>
    <w:rsid w:val="008F0BF8"/>
    <w:rsid w:val="008F247B"/>
    <w:rsid w:val="008F36D2"/>
    <w:rsid w:val="008F53F4"/>
    <w:rsid w:val="0090116F"/>
    <w:rsid w:val="00907D23"/>
    <w:rsid w:val="00910854"/>
    <w:rsid w:val="00912BE7"/>
    <w:rsid w:val="00913F28"/>
    <w:rsid w:val="00915DF5"/>
    <w:rsid w:val="00916589"/>
    <w:rsid w:val="00917AF1"/>
    <w:rsid w:val="009232F6"/>
    <w:rsid w:val="00923CEB"/>
    <w:rsid w:val="0092443D"/>
    <w:rsid w:val="0092683D"/>
    <w:rsid w:val="00927C62"/>
    <w:rsid w:val="00930F09"/>
    <w:rsid w:val="0093543F"/>
    <w:rsid w:val="00937285"/>
    <w:rsid w:val="0093783C"/>
    <w:rsid w:val="0094037D"/>
    <w:rsid w:val="00940F47"/>
    <w:rsid w:val="009418B7"/>
    <w:rsid w:val="0094204D"/>
    <w:rsid w:val="00942E94"/>
    <w:rsid w:val="00951844"/>
    <w:rsid w:val="009537FD"/>
    <w:rsid w:val="00953891"/>
    <w:rsid w:val="0095399B"/>
    <w:rsid w:val="00956C5B"/>
    <w:rsid w:val="00960570"/>
    <w:rsid w:val="00963ACC"/>
    <w:rsid w:val="00964482"/>
    <w:rsid w:val="00964BE3"/>
    <w:rsid w:val="00965FC1"/>
    <w:rsid w:val="00966636"/>
    <w:rsid w:val="009670C6"/>
    <w:rsid w:val="00967192"/>
    <w:rsid w:val="00967B24"/>
    <w:rsid w:val="00970C81"/>
    <w:rsid w:val="00971D6C"/>
    <w:rsid w:val="00975589"/>
    <w:rsid w:val="00975CE8"/>
    <w:rsid w:val="0098377E"/>
    <w:rsid w:val="0098656A"/>
    <w:rsid w:val="009865A9"/>
    <w:rsid w:val="00987671"/>
    <w:rsid w:val="00987E30"/>
    <w:rsid w:val="00990250"/>
    <w:rsid w:val="00990ED6"/>
    <w:rsid w:val="0099173A"/>
    <w:rsid w:val="009924BE"/>
    <w:rsid w:val="00992696"/>
    <w:rsid w:val="00992BF5"/>
    <w:rsid w:val="00992CE4"/>
    <w:rsid w:val="0099452A"/>
    <w:rsid w:val="009946CA"/>
    <w:rsid w:val="009952DB"/>
    <w:rsid w:val="00997416"/>
    <w:rsid w:val="00997456"/>
    <w:rsid w:val="00997654"/>
    <w:rsid w:val="009A13E0"/>
    <w:rsid w:val="009A1BC5"/>
    <w:rsid w:val="009A2B7B"/>
    <w:rsid w:val="009A437C"/>
    <w:rsid w:val="009A4380"/>
    <w:rsid w:val="009A7849"/>
    <w:rsid w:val="009B0A28"/>
    <w:rsid w:val="009B13D8"/>
    <w:rsid w:val="009B2CDA"/>
    <w:rsid w:val="009B3659"/>
    <w:rsid w:val="009B4681"/>
    <w:rsid w:val="009B50F3"/>
    <w:rsid w:val="009B587A"/>
    <w:rsid w:val="009B7AC5"/>
    <w:rsid w:val="009C0B91"/>
    <w:rsid w:val="009C1A88"/>
    <w:rsid w:val="009C37FA"/>
    <w:rsid w:val="009C458D"/>
    <w:rsid w:val="009C4BEE"/>
    <w:rsid w:val="009C599A"/>
    <w:rsid w:val="009C5FDC"/>
    <w:rsid w:val="009D1A6B"/>
    <w:rsid w:val="009D1F23"/>
    <w:rsid w:val="009D2399"/>
    <w:rsid w:val="009D39F4"/>
    <w:rsid w:val="009D4DE4"/>
    <w:rsid w:val="009D7106"/>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649A"/>
    <w:rsid w:val="00A06EC6"/>
    <w:rsid w:val="00A07F76"/>
    <w:rsid w:val="00A1393D"/>
    <w:rsid w:val="00A13E46"/>
    <w:rsid w:val="00A15D81"/>
    <w:rsid w:val="00A17134"/>
    <w:rsid w:val="00A1741A"/>
    <w:rsid w:val="00A2031C"/>
    <w:rsid w:val="00A30ABD"/>
    <w:rsid w:val="00A30EC0"/>
    <w:rsid w:val="00A31453"/>
    <w:rsid w:val="00A3386A"/>
    <w:rsid w:val="00A36339"/>
    <w:rsid w:val="00A375BB"/>
    <w:rsid w:val="00A4048A"/>
    <w:rsid w:val="00A40E3B"/>
    <w:rsid w:val="00A427E3"/>
    <w:rsid w:val="00A445BF"/>
    <w:rsid w:val="00A45981"/>
    <w:rsid w:val="00A4779B"/>
    <w:rsid w:val="00A50AE1"/>
    <w:rsid w:val="00A50FE6"/>
    <w:rsid w:val="00A510C2"/>
    <w:rsid w:val="00A51335"/>
    <w:rsid w:val="00A5309A"/>
    <w:rsid w:val="00A566C0"/>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7733"/>
    <w:rsid w:val="00A77E1F"/>
    <w:rsid w:val="00A81DB7"/>
    <w:rsid w:val="00A82DF8"/>
    <w:rsid w:val="00A83D79"/>
    <w:rsid w:val="00A84887"/>
    <w:rsid w:val="00A8594F"/>
    <w:rsid w:val="00A85BF2"/>
    <w:rsid w:val="00A866EB"/>
    <w:rsid w:val="00A90BDE"/>
    <w:rsid w:val="00A92239"/>
    <w:rsid w:val="00A92D10"/>
    <w:rsid w:val="00A92FB4"/>
    <w:rsid w:val="00A961DA"/>
    <w:rsid w:val="00A962EE"/>
    <w:rsid w:val="00A97F96"/>
    <w:rsid w:val="00AA22E8"/>
    <w:rsid w:val="00AA4709"/>
    <w:rsid w:val="00AA5085"/>
    <w:rsid w:val="00AA5142"/>
    <w:rsid w:val="00AA593B"/>
    <w:rsid w:val="00AA5B6F"/>
    <w:rsid w:val="00AA5B9B"/>
    <w:rsid w:val="00AA5CA7"/>
    <w:rsid w:val="00AA5E89"/>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D0B45"/>
    <w:rsid w:val="00AD2EB1"/>
    <w:rsid w:val="00AD38E1"/>
    <w:rsid w:val="00AD3DCA"/>
    <w:rsid w:val="00AE1CFB"/>
    <w:rsid w:val="00AE1E36"/>
    <w:rsid w:val="00AE2FEE"/>
    <w:rsid w:val="00AE534E"/>
    <w:rsid w:val="00AE6DE5"/>
    <w:rsid w:val="00AF282A"/>
    <w:rsid w:val="00AF2A66"/>
    <w:rsid w:val="00AF4FC5"/>
    <w:rsid w:val="00AF5FF3"/>
    <w:rsid w:val="00AF6D56"/>
    <w:rsid w:val="00AF73E7"/>
    <w:rsid w:val="00B01104"/>
    <w:rsid w:val="00B03278"/>
    <w:rsid w:val="00B04691"/>
    <w:rsid w:val="00B0497A"/>
    <w:rsid w:val="00B07280"/>
    <w:rsid w:val="00B10169"/>
    <w:rsid w:val="00B10302"/>
    <w:rsid w:val="00B10947"/>
    <w:rsid w:val="00B109A8"/>
    <w:rsid w:val="00B10A91"/>
    <w:rsid w:val="00B10BF4"/>
    <w:rsid w:val="00B1212D"/>
    <w:rsid w:val="00B126CD"/>
    <w:rsid w:val="00B12AED"/>
    <w:rsid w:val="00B15C16"/>
    <w:rsid w:val="00B16835"/>
    <w:rsid w:val="00B168CA"/>
    <w:rsid w:val="00B21493"/>
    <w:rsid w:val="00B2240B"/>
    <w:rsid w:val="00B24439"/>
    <w:rsid w:val="00B251D4"/>
    <w:rsid w:val="00B265E3"/>
    <w:rsid w:val="00B272F0"/>
    <w:rsid w:val="00B309AF"/>
    <w:rsid w:val="00B30F1B"/>
    <w:rsid w:val="00B3357C"/>
    <w:rsid w:val="00B34453"/>
    <w:rsid w:val="00B34761"/>
    <w:rsid w:val="00B37ED0"/>
    <w:rsid w:val="00B412AE"/>
    <w:rsid w:val="00B42BF5"/>
    <w:rsid w:val="00B44890"/>
    <w:rsid w:val="00B449D9"/>
    <w:rsid w:val="00B44F8F"/>
    <w:rsid w:val="00B52526"/>
    <w:rsid w:val="00B57E73"/>
    <w:rsid w:val="00B60878"/>
    <w:rsid w:val="00B61EB3"/>
    <w:rsid w:val="00B628D3"/>
    <w:rsid w:val="00B66000"/>
    <w:rsid w:val="00B6671E"/>
    <w:rsid w:val="00B67016"/>
    <w:rsid w:val="00B670DB"/>
    <w:rsid w:val="00B71FC7"/>
    <w:rsid w:val="00B7741C"/>
    <w:rsid w:val="00B81063"/>
    <w:rsid w:val="00B81E95"/>
    <w:rsid w:val="00B83351"/>
    <w:rsid w:val="00B84B8A"/>
    <w:rsid w:val="00B87A7F"/>
    <w:rsid w:val="00B91EB8"/>
    <w:rsid w:val="00B92A8D"/>
    <w:rsid w:val="00B94709"/>
    <w:rsid w:val="00B956FD"/>
    <w:rsid w:val="00B960BB"/>
    <w:rsid w:val="00B96FFD"/>
    <w:rsid w:val="00B97914"/>
    <w:rsid w:val="00B97DE5"/>
    <w:rsid w:val="00BA0621"/>
    <w:rsid w:val="00BA1BE7"/>
    <w:rsid w:val="00BA458E"/>
    <w:rsid w:val="00BA6666"/>
    <w:rsid w:val="00BB0D2D"/>
    <w:rsid w:val="00BB3499"/>
    <w:rsid w:val="00BB5C53"/>
    <w:rsid w:val="00BB7D4E"/>
    <w:rsid w:val="00BC255F"/>
    <w:rsid w:val="00BC373A"/>
    <w:rsid w:val="00BC3BE3"/>
    <w:rsid w:val="00BC3D88"/>
    <w:rsid w:val="00BC5232"/>
    <w:rsid w:val="00BC56AC"/>
    <w:rsid w:val="00BC695E"/>
    <w:rsid w:val="00BC7282"/>
    <w:rsid w:val="00BC75C7"/>
    <w:rsid w:val="00BC7D8C"/>
    <w:rsid w:val="00BC7F4C"/>
    <w:rsid w:val="00BD0ED1"/>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54D1"/>
    <w:rsid w:val="00C26702"/>
    <w:rsid w:val="00C27554"/>
    <w:rsid w:val="00C30D49"/>
    <w:rsid w:val="00C327AB"/>
    <w:rsid w:val="00C364C7"/>
    <w:rsid w:val="00C427F5"/>
    <w:rsid w:val="00C4334B"/>
    <w:rsid w:val="00C433A8"/>
    <w:rsid w:val="00C44A63"/>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E84"/>
    <w:rsid w:val="00C6797F"/>
    <w:rsid w:val="00C72AA8"/>
    <w:rsid w:val="00C72BF0"/>
    <w:rsid w:val="00C73FA7"/>
    <w:rsid w:val="00C77D35"/>
    <w:rsid w:val="00C803DC"/>
    <w:rsid w:val="00C86467"/>
    <w:rsid w:val="00C86BFD"/>
    <w:rsid w:val="00C90258"/>
    <w:rsid w:val="00C911CD"/>
    <w:rsid w:val="00C931D5"/>
    <w:rsid w:val="00C94ECB"/>
    <w:rsid w:val="00CA10DF"/>
    <w:rsid w:val="00CA3B97"/>
    <w:rsid w:val="00CA42F7"/>
    <w:rsid w:val="00CA5DAD"/>
    <w:rsid w:val="00CA7AF5"/>
    <w:rsid w:val="00CB0D6A"/>
    <w:rsid w:val="00CB3124"/>
    <w:rsid w:val="00CB3CE4"/>
    <w:rsid w:val="00CB7AFF"/>
    <w:rsid w:val="00CC2400"/>
    <w:rsid w:val="00CC3422"/>
    <w:rsid w:val="00CC4030"/>
    <w:rsid w:val="00CC6033"/>
    <w:rsid w:val="00CD0BCD"/>
    <w:rsid w:val="00CD0EDE"/>
    <w:rsid w:val="00CD1E1F"/>
    <w:rsid w:val="00CD2452"/>
    <w:rsid w:val="00CD5BB9"/>
    <w:rsid w:val="00CD60B3"/>
    <w:rsid w:val="00CE2E78"/>
    <w:rsid w:val="00CE3945"/>
    <w:rsid w:val="00CE4949"/>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D7A"/>
    <w:rsid w:val="00D25E71"/>
    <w:rsid w:val="00D26606"/>
    <w:rsid w:val="00D278AE"/>
    <w:rsid w:val="00D2792C"/>
    <w:rsid w:val="00D27D58"/>
    <w:rsid w:val="00D31728"/>
    <w:rsid w:val="00D32678"/>
    <w:rsid w:val="00D32DC0"/>
    <w:rsid w:val="00D41DFB"/>
    <w:rsid w:val="00D42B6B"/>
    <w:rsid w:val="00D44261"/>
    <w:rsid w:val="00D449F0"/>
    <w:rsid w:val="00D45DA1"/>
    <w:rsid w:val="00D503DE"/>
    <w:rsid w:val="00D50AEC"/>
    <w:rsid w:val="00D537A3"/>
    <w:rsid w:val="00D53DD7"/>
    <w:rsid w:val="00D57676"/>
    <w:rsid w:val="00D609FC"/>
    <w:rsid w:val="00D62CE4"/>
    <w:rsid w:val="00D6435A"/>
    <w:rsid w:val="00D64C3E"/>
    <w:rsid w:val="00D65E26"/>
    <w:rsid w:val="00D66182"/>
    <w:rsid w:val="00D6713B"/>
    <w:rsid w:val="00D67D63"/>
    <w:rsid w:val="00D70A4C"/>
    <w:rsid w:val="00D71637"/>
    <w:rsid w:val="00D725A7"/>
    <w:rsid w:val="00D73712"/>
    <w:rsid w:val="00D76A10"/>
    <w:rsid w:val="00D80484"/>
    <w:rsid w:val="00D80F91"/>
    <w:rsid w:val="00D827C9"/>
    <w:rsid w:val="00D844FB"/>
    <w:rsid w:val="00D84AFD"/>
    <w:rsid w:val="00D866D6"/>
    <w:rsid w:val="00D8739A"/>
    <w:rsid w:val="00D912F7"/>
    <w:rsid w:val="00D917CF"/>
    <w:rsid w:val="00D92E38"/>
    <w:rsid w:val="00D95AA7"/>
    <w:rsid w:val="00D972BB"/>
    <w:rsid w:val="00DA009D"/>
    <w:rsid w:val="00DA19C4"/>
    <w:rsid w:val="00DA1AA1"/>
    <w:rsid w:val="00DA35AD"/>
    <w:rsid w:val="00DA3BB0"/>
    <w:rsid w:val="00DA3F67"/>
    <w:rsid w:val="00DA49EA"/>
    <w:rsid w:val="00DA63F9"/>
    <w:rsid w:val="00DA7328"/>
    <w:rsid w:val="00DB1DFF"/>
    <w:rsid w:val="00DB2916"/>
    <w:rsid w:val="00DB3680"/>
    <w:rsid w:val="00DB3B28"/>
    <w:rsid w:val="00DB3C6D"/>
    <w:rsid w:val="00DC2AD1"/>
    <w:rsid w:val="00DC470C"/>
    <w:rsid w:val="00DC4B9A"/>
    <w:rsid w:val="00DC4E9F"/>
    <w:rsid w:val="00DC6A77"/>
    <w:rsid w:val="00DC73E6"/>
    <w:rsid w:val="00DC7C6E"/>
    <w:rsid w:val="00DD496D"/>
    <w:rsid w:val="00DD503A"/>
    <w:rsid w:val="00DD707D"/>
    <w:rsid w:val="00DE254F"/>
    <w:rsid w:val="00DE3B92"/>
    <w:rsid w:val="00DE6419"/>
    <w:rsid w:val="00DF1EAA"/>
    <w:rsid w:val="00DF2019"/>
    <w:rsid w:val="00DF6FDF"/>
    <w:rsid w:val="00E01D9B"/>
    <w:rsid w:val="00E02A91"/>
    <w:rsid w:val="00E02CB1"/>
    <w:rsid w:val="00E04CA9"/>
    <w:rsid w:val="00E05181"/>
    <w:rsid w:val="00E05939"/>
    <w:rsid w:val="00E05F60"/>
    <w:rsid w:val="00E0632B"/>
    <w:rsid w:val="00E07B83"/>
    <w:rsid w:val="00E100F3"/>
    <w:rsid w:val="00E11D43"/>
    <w:rsid w:val="00E17353"/>
    <w:rsid w:val="00E20F84"/>
    <w:rsid w:val="00E221B1"/>
    <w:rsid w:val="00E223D4"/>
    <w:rsid w:val="00E225A7"/>
    <w:rsid w:val="00E2289A"/>
    <w:rsid w:val="00E23E93"/>
    <w:rsid w:val="00E258B8"/>
    <w:rsid w:val="00E26A5A"/>
    <w:rsid w:val="00E27921"/>
    <w:rsid w:val="00E306BE"/>
    <w:rsid w:val="00E34E60"/>
    <w:rsid w:val="00E368EC"/>
    <w:rsid w:val="00E4001B"/>
    <w:rsid w:val="00E41324"/>
    <w:rsid w:val="00E44A86"/>
    <w:rsid w:val="00E45C0C"/>
    <w:rsid w:val="00E5096C"/>
    <w:rsid w:val="00E50C6A"/>
    <w:rsid w:val="00E5302B"/>
    <w:rsid w:val="00E53F63"/>
    <w:rsid w:val="00E54C07"/>
    <w:rsid w:val="00E556A6"/>
    <w:rsid w:val="00E630C2"/>
    <w:rsid w:val="00E66AB1"/>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DCA"/>
    <w:rsid w:val="00E91FC5"/>
    <w:rsid w:val="00E92C5A"/>
    <w:rsid w:val="00E9538A"/>
    <w:rsid w:val="00E95F2A"/>
    <w:rsid w:val="00E96FFF"/>
    <w:rsid w:val="00EA0CC5"/>
    <w:rsid w:val="00EA1FBF"/>
    <w:rsid w:val="00EA2B31"/>
    <w:rsid w:val="00EA45FF"/>
    <w:rsid w:val="00EA5304"/>
    <w:rsid w:val="00EA7089"/>
    <w:rsid w:val="00EA76BC"/>
    <w:rsid w:val="00EB5263"/>
    <w:rsid w:val="00EB74F6"/>
    <w:rsid w:val="00EC0331"/>
    <w:rsid w:val="00EC0E86"/>
    <w:rsid w:val="00EC1F51"/>
    <w:rsid w:val="00EC2396"/>
    <w:rsid w:val="00EC2614"/>
    <w:rsid w:val="00EC2E28"/>
    <w:rsid w:val="00EC5074"/>
    <w:rsid w:val="00EC6D66"/>
    <w:rsid w:val="00ED04B0"/>
    <w:rsid w:val="00ED10A2"/>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75D"/>
    <w:rsid w:val="00EF2C88"/>
    <w:rsid w:val="00EF2E54"/>
    <w:rsid w:val="00EF3653"/>
    <w:rsid w:val="00EF51BE"/>
    <w:rsid w:val="00F01213"/>
    <w:rsid w:val="00F072A0"/>
    <w:rsid w:val="00F11079"/>
    <w:rsid w:val="00F11D90"/>
    <w:rsid w:val="00F121B7"/>
    <w:rsid w:val="00F130CF"/>
    <w:rsid w:val="00F133E8"/>
    <w:rsid w:val="00F13476"/>
    <w:rsid w:val="00F136B6"/>
    <w:rsid w:val="00F1695F"/>
    <w:rsid w:val="00F17AB7"/>
    <w:rsid w:val="00F20CCB"/>
    <w:rsid w:val="00F24641"/>
    <w:rsid w:val="00F2528C"/>
    <w:rsid w:val="00F26F33"/>
    <w:rsid w:val="00F27CF9"/>
    <w:rsid w:val="00F30797"/>
    <w:rsid w:val="00F31A1C"/>
    <w:rsid w:val="00F323D4"/>
    <w:rsid w:val="00F33004"/>
    <w:rsid w:val="00F33A18"/>
    <w:rsid w:val="00F343B3"/>
    <w:rsid w:val="00F34D9A"/>
    <w:rsid w:val="00F34E0E"/>
    <w:rsid w:val="00F353EE"/>
    <w:rsid w:val="00F42092"/>
    <w:rsid w:val="00F420F1"/>
    <w:rsid w:val="00F42B95"/>
    <w:rsid w:val="00F43F04"/>
    <w:rsid w:val="00F44CFD"/>
    <w:rsid w:val="00F45B59"/>
    <w:rsid w:val="00F46916"/>
    <w:rsid w:val="00F470F8"/>
    <w:rsid w:val="00F51A55"/>
    <w:rsid w:val="00F53898"/>
    <w:rsid w:val="00F541E2"/>
    <w:rsid w:val="00F556D2"/>
    <w:rsid w:val="00F6040E"/>
    <w:rsid w:val="00F608A3"/>
    <w:rsid w:val="00F60E3B"/>
    <w:rsid w:val="00F62FFF"/>
    <w:rsid w:val="00F641C6"/>
    <w:rsid w:val="00F67FAE"/>
    <w:rsid w:val="00F742B9"/>
    <w:rsid w:val="00F7647E"/>
    <w:rsid w:val="00F76BE7"/>
    <w:rsid w:val="00F76E4A"/>
    <w:rsid w:val="00F77E31"/>
    <w:rsid w:val="00F8099B"/>
    <w:rsid w:val="00F82D14"/>
    <w:rsid w:val="00F84070"/>
    <w:rsid w:val="00F84E2A"/>
    <w:rsid w:val="00F862D2"/>
    <w:rsid w:val="00F87669"/>
    <w:rsid w:val="00F90F15"/>
    <w:rsid w:val="00F94565"/>
    <w:rsid w:val="00F95C1D"/>
    <w:rsid w:val="00F97C5D"/>
    <w:rsid w:val="00FA0FCA"/>
    <w:rsid w:val="00FA1102"/>
    <w:rsid w:val="00FA1CD8"/>
    <w:rsid w:val="00FA2CC9"/>
    <w:rsid w:val="00FA519F"/>
    <w:rsid w:val="00FC00F7"/>
    <w:rsid w:val="00FC0715"/>
    <w:rsid w:val="00FD5D7D"/>
    <w:rsid w:val="00FD6CD1"/>
    <w:rsid w:val="00FD710D"/>
    <w:rsid w:val="00FE0BF0"/>
    <w:rsid w:val="00FE3AC1"/>
    <w:rsid w:val="00FE4E63"/>
    <w:rsid w:val="00FE59D1"/>
    <w:rsid w:val="00FE5B6B"/>
    <w:rsid w:val="00FE632D"/>
    <w:rsid w:val="00FE6A03"/>
    <w:rsid w:val="00FE6DC8"/>
    <w:rsid w:val="00FF0509"/>
    <w:rsid w:val="00FF11E6"/>
    <w:rsid w:val="00FF39B3"/>
    <w:rsid w:val="00FF57B7"/>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948F8E-FE67-4327-94DB-15360111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980</Words>
  <Characters>5586</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SY</cp:lastModifiedBy>
  <cp:revision>6</cp:revision>
  <dcterms:created xsi:type="dcterms:W3CDTF">2016-05-12T02:35:00Z</dcterms:created>
  <dcterms:modified xsi:type="dcterms:W3CDTF">2016-05-14T01:59:00Z</dcterms:modified>
</cp:coreProperties>
</file>